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3"/>
        <w:gridCol w:w="8452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283C1D76" w:rsidR="009C5CEE" w:rsidRPr="007571FE" w:rsidRDefault="00C64862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648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ДК 021:2015: 30230000-0 - Комп’ютерне обладнання (Монітор </w:t>
            </w:r>
            <w:proofErr w:type="spellStart"/>
            <w:r w:rsidRPr="00C64862">
              <w:rPr>
                <w:color w:val="000000" w:themeColor="text1"/>
                <w:sz w:val="28"/>
                <w:szCs w:val="28"/>
                <w:shd w:val="clear" w:color="auto" w:fill="FFFFFF"/>
              </w:rPr>
              <w:t>Dell</w:t>
            </w:r>
            <w:proofErr w:type="spellEnd"/>
            <w:r w:rsidRPr="00C648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E2424HS (210-BGPJ))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0A426995" w:rsidR="009C5CEE" w:rsidRPr="003B370D" w:rsidRDefault="00C5649E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C64862" w:rsidRPr="00C5649E">
                <w:rPr>
                  <w:rStyle w:val="a9"/>
                  <w:sz w:val="28"/>
                  <w:szCs w:val="28"/>
                  <w:shd w:val="clear" w:color="auto" w:fill="F0F5F2"/>
                </w:rPr>
                <w:t>UA-2024-03-14-008224-a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2ED86133" w14:textId="5C9851D5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 xml:space="preserve">Монітор 23.8" VA </w:t>
            </w:r>
            <w:proofErr w:type="spellStart"/>
            <w:r w:rsidRPr="00C64862">
              <w:rPr>
                <w:color w:val="000000"/>
                <w:sz w:val="28"/>
                <w:szCs w:val="16"/>
              </w:rPr>
              <w:t>Full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 xml:space="preserve"> 16:9, DP 1.2, HDMI, VGA, </w:t>
            </w:r>
            <w:proofErr w:type="spellStart"/>
            <w:r w:rsidRPr="00C64862">
              <w:rPr>
                <w:color w:val="000000"/>
                <w:sz w:val="28"/>
                <w:szCs w:val="16"/>
              </w:rPr>
              <w:t>Speakers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 xml:space="preserve"> 1W, чорний</w:t>
            </w:r>
          </w:p>
          <w:p w14:paraId="3E15A1E4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Діагональ екрану: 23.8</w:t>
            </w:r>
          </w:p>
          <w:p w14:paraId="5EF082CA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Роздільна здатність екрану: FHD (1920x1080)</w:t>
            </w:r>
          </w:p>
          <w:p w14:paraId="4BD66CDA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Співвідношення сторін: 16:9</w:t>
            </w:r>
          </w:p>
          <w:p w14:paraId="7C1ACF7E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Частота оновлення екрану: 60</w:t>
            </w:r>
          </w:p>
          <w:p w14:paraId="2B970EFC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Технологія матриці: VA</w:t>
            </w:r>
          </w:p>
          <w:p w14:paraId="5D2696E9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Вигнутий екран: Ні</w:t>
            </w:r>
          </w:p>
          <w:p w14:paraId="2C785FC8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Яскравість екрану: 250</w:t>
            </w:r>
          </w:p>
          <w:p w14:paraId="20FF4E28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Контрастність (статична): 3000:1</w:t>
            </w:r>
          </w:p>
          <w:p w14:paraId="7D66077B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proofErr w:type="spellStart"/>
            <w:r w:rsidRPr="00C64862">
              <w:rPr>
                <w:color w:val="000000"/>
                <w:sz w:val="28"/>
                <w:szCs w:val="16"/>
              </w:rPr>
              <w:t>DisplayPort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>: 1</w:t>
            </w:r>
          </w:p>
          <w:p w14:paraId="4E39E74E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proofErr w:type="spellStart"/>
            <w:r w:rsidRPr="00C64862">
              <w:rPr>
                <w:color w:val="000000"/>
                <w:sz w:val="28"/>
                <w:szCs w:val="16"/>
              </w:rPr>
              <w:lastRenderedPageBreak/>
              <w:t>mini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 xml:space="preserve"> </w:t>
            </w:r>
            <w:proofErr w:type="spellStart"/>
            <w:r w:rsidRPr="00C64862">
              <w:rPr>
                <w:color w:val="000000"/>
                <w:sz w:val="28"/>
                <w:szCs w:val="16"/>
              </w:rPr>
              <w:t>DisplayPort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>: 0</w:t>
            </w:r>
          </w:p>
          <w:p w14:paraId="1E6B6B49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HDMI: 1</w:t>
            </w:r>
          </w:p>
          <w:p w14:paraId="19FFA218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USB: 0</w:t>
            </w:r>
          </w:p>
          <w:p w14:paraId="7EFA2CA3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 xml:space="preserve">USB </w:t>
            </w:r>
            <w:proofErr w:type="spellStart"/>
            <w:r w:rsidRPr="00C64862">
              <w:rPr>
                <w:color w:val="000000"/>
                <w:sz w:val="28"/>
                <w:szCs w:val="16"/>
              </w:rPr>
              <w:t>type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>-C: 0</w:t>
            </w:r>
          </w:p>
          <w:p w14:paraId="5E8F52B6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DVI: Ні</w:t>
            </w:r>
          </w:p>
          <w:p w14:paraId="3B6506BB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VGA (D-</w:t>
            </w:r>
            <w:proofErr w:type="spellStart"/>
            <w:r w:rsidRPr="00C64862">
              <w:rPr>
                <w:color w:val="000000"/>
                <w:sz w:val="28"/>
                <w:szCs w:val="16"/>
              </w:rPr>
              <w:t>Sub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>): Так</w:t>
            </w:r>
          </w:p>
          <w:p w14:paraId="2DBFFC04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RJ-45: Ні</w:t>
            </w:r>
          </w:p>
          <w:p w14:paraId="3933F541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Регулювання по висоті (HAS): Так</w:t>
            </w:r>
          </w:p>
          <w:p w14:paraId="19548340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Настінне кріплення VESA: 100x100</w:t>
            </w:r>
          </w:p>
          <w:p w14:paraId="5A3BF069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proofErr w:type="spellStart"/>
            <w:r w:rsidRPr="00C64862">
              <w:rPr>
                <w:color w:val="000000"/>
                <w:sz w:val="28"/>
                <w:szCs w:val="16"/>
              </w:rPr>
              <w:t>Аудіовихід</w:t>
            </w:r>
            <w:proofErr w:type="spellEnd"/>
            <w:r w:rsidRPr="00C64862">
              <w:rPr>
                <w:color w:val="000000"/>
                <w:sz w:val="28"/>
                <w:szCs w:val="16"/>
              </w:rPr>
              <w:t>: Так</w:t>
            </w:r>
          </w:p>
          <w:p w14:paraId="4882D4E5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Вбудовані динаміки: Так</w:t>
            </w:r>
          </w:p>
          <w:p w14:paraId="5E2E2C7B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Вбудована веб-камера: Ні</w:t>
            </w:r>
          </w:p>
          <w:p w14:paraId="2C6D5BFA" w14:textId="77777777" w:rsidR="00C64862" w:rsidRPr="00C64862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Кабелі в комплекті: HDMI</w:t>
            </w:r>
          </w:p>
          <w:p w14:paraId="48E81143" w14:textId="7A6E51DF" w:rsidR="009C5CEE" w:rsidRDefault="00C64862" w:rsidP="00C6486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64862">
              <w:rPr>
                <w:color w:val="000000"/>
                <w:sz w:val="28"/>
                <w:szCs w:val="16"/>
              </w:rPr>
              <w:t>Гарантійний термін: 36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624D01C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3B370D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608964DB" w:rsidR="009C5CEE" w:rsidRDefault="00C64862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27</w:t>
            </w:r>
            <w:r w:rsidR="00C5649E">
              <w:rPr>
                <w:color w:val="000000"/>
                <w:sz w:val="28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16"/>
              </w:rPr>
              <w:t>500,00</w:t>
            </w:r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7FE6CF54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5A72C46F" w:rsidR="00786206" w:rsidRPr="006C2C4F" w:rsidRDefault="00C64862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 xml:space="preserve">5 </w:t>
            </w:r>
            <w:proofErr w:type="spellStart"/>
            <w:r>
              <w:rPr>
                <w:color w:val="000000"/>
                <w:sz w:val="28"/>
                <w:szCs w:val="16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7CE91C9B" w:rsidR="009C5CEE" w:rsidRPr="003B370D" w:rsidRDefault="007571FE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3B370D">
              <w:rPr>
                <w:color w:val="000000"/>
                <w:sz w:val="28"/>
                <w:szCs w:val="28"/>
              </w:rPr>
              <w:t xml:space="preserve">нормами чинного законодавства України, </w:t>
            </w:r>
            <w:r w:rsidR="002B2A2F">
              <w:rPr>
                <w:color w:val="000000"/>
                <w:sz w:val="28"/>
                <w:szCs w:val="28"/>
              </w:rPr>
              <w:t xml:space="preserve">Постанови КМУ </w:t>
            </w:r>
            <w:r w:rsidR="002B2A2F" w:rsidRPr="002B2A2F">
              <w:rPr>
                <w:color w:val="000000"/>
                <w:sz w:val="28"/>
                <w:szCs w:val="28"/>
              </w:rPr>
              <w:t>від 14 вересня 2020 р. № 822</w:t>
            </w:r>
            <w:r w:rsidR="002B2A2F">
              <w:rPr>
                <w:color w:val="000000"/>
                <w:sz w:val="28"/>
                <w:szCs w:val="28"/>
              </w:rPr>
              <w:t xml:space="preserve"> «</w:t>
            </w:r>
            <w:r w:rsidR="002B2A2F" w:rsidRPr="002B2A2F">
              <w:rPr>
                <w:color w:val="000000"/>
                <w:sz w:val="28"/>
                <w:szCs w:val="28"/>
              </w:rPr>
              <w:t>Про затвердження Порядку формування та використання електронного каталогу</w:t>
            </w:r>
            <w:r w:rsidR="002B2A2F">
              <w:rPr>
                <w:color w:val="000000"/>
                <w:sz w:val="28"/>
                <w:szCs w:val="28"/>
              </w:rPr>
              <w:t xml:space="preserve">», </w:t>
            </w:r>
            <w:r w:rsidRPr="003B370D">
              <w:rPr>
                <w:color w:val="000000"/>
                <w:sz w:val="28"/>
                <w:szCs w:val="28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>
              <w:rPr>
                <w:color w:val="000000"/>
                <w:sz w:val="28"/>
                <w:szCs w:val="28"/>
              </w:rPr>
              <w:t>КМУ</w:t>
            </w:r>
            <w:r w:rsidRPr="003B370D">
              <w:rPr>
                <w:color w:val="000000"/>
                <w:sz w:val="28"/>
                <w:szCs w:val="28"/>
              </w:rPr>
              <w:t xml:space="preserve"> </w:t>
            </w:r>
            <w:r w:rsidR="003B370D" w:rsidRPr="003B370D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3B370D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</w:t>
            </w:r>
            <w:r w:rsidRPr="003B370D">
              <w:rPr>
                <w:color w:val="000000"/>
                <w:sz w:val="28"/>
                <w:szCs w:val="28"/>
              </w:rPr>
              <w:lastRenderedPageBreak/>
              <w:t xml:space="preserve">товарів, робіт і послуг для замовників, передбачених Законом України </w:t>
            </w:r>
            <w:r w:rsidR="003B370D">
              <w:rPr>
                <w:color w:val="000000"/>
                <w:sz w:val="28"/>
                <w:szCs w:val="28"/>
              </w:rPr>
              <w:t>«</w:t>
            </w:r>
            <w:r w:rsidRPr="003B370D">
              <w:rPr>
                <w:color w:val="000000"/>
                <w:sz w:val="28"/>
                <w:szCs w:val="28"/>
              </w:rPr>
              <w:t>Про публічні закупівлі</w:t>
            </w:r>
            <w:r w:rsidR="003B370D">
              <w:rPr>
                <w:color w:val="000000"/>
                <w:sz w:val="28"/>
                <w:szCs w:val="28"/>
              </w:rPr>
              <w:t>»</w:t>
            </w:r>
            <w:r w:rsidRPr="003B370D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E67B5"/>
    <w:rsid w:val="00262B69"/>
    <w:rsid w:val="00267EAA"/>
    <w:rsid w:val="002B2A2F"/>
    <w:rsid w:val="0031588C"/>
    <w:rsid w:val="00352383"/>
    <w:rsid w:val="00362587"/>
    <w:rsid w:val="00372B9D"/>
    <w:rsid w:val="00385363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D3EE3"/>
    <w:rsid w:val="008F1694"/>
    <w:rsid w:val="00900F3C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5649E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3-14-00822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Кірпічова Галина Миколаївна</cp:lastModifiedBy>
  <cp:revision>4</cp:revision>
  <cp:lastPrinted>2023-04-14T10:13:00Z</cp:lastPrinted>
  <dcterms:created xsi:type="dcterms:W3CDTF">2024-03-21T08:30:00Z</dcterms:created>
  <dcterms:modified xsi:type="dcterms:W3CDTF">2024-03-21T12:34:00Z</dcterms:modified>
</cp:coreProperties>
</file>