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072B" w14:textId="06E3F519" w:rsidR="00027E3F" w:rsidRPr="003D24FE" w:rsidRDefault="008208C6" w:rsidP="00027E3F">
      <w:pPr>
        <w:spacing w:after="0" w:line="240" w:lineRule="auto"/>
        <w:jc w:val="center"/>
        <w:rPr>
          <w:rFonts w:ascii="Times New Roman" w:eastAsia="Times New Roman" w:hAnsi="Times New Roman"/>
          <w:b/>
          <w:bCs/>
          <w:i/>
          <w:sz w:val="28"/>
          <w:szCs w:val="28"/>
        </w:rPr>
      </w:pPr>
      <w:bookmarkStart w:id="0" w:name="_Hlk153182223"/>
      <w:r w:rsidRPr="003D24FE">
        <w:rPr>
          <w:rFonts w:ascii="Times New Roman" w:eastAsia="Times New Roman" w:hAnsi="Times New Roman"/>
          <w:b/>
          <w:bCs/>
          <w:i/>
          <w:sz w:val="28"/>
          <w:szCs w:val="28"/>
        </w:rPr>
        <w:t>ЦЕНТРАЛЬНА ГЕОФІЗИЧНА ОБСЕРВАТОРІЯ ІМЕНІ БОРИСА СРЕЗНЕВСЬКОГО</w:t>
      </w:r>
    </w:p>
    <w:bookmarkEnd w:id="0"/>
    <w:p w14:paraId="00000004" w14:textId="77777777" w:rsidR="006C2358" w:rsidRPr="003D24FE" w:rsidRDefault="00210651">
      <w:pPr>
        <w:spacing w:before="280" w:after="0" w:line="240" w:lineRule="auto"/>
        <w:jc w:val="center"/>
        <w:rPr>
          <w:rFonts w:ascii="Times New Roman" w:eastAsia="Times New Roman" w:hAnsi="Times New Roman"/>
          <w:b/>
          <w:sz w:val="28"/>
          <w:szCs w:val="28"/>
        </w:rPr>
      </w:pPr>
      <w:r w:rsidRPr="003D24FE">
        <w:rPr>
          <w:rFonts w:ascii="Times New Roman" w:eastAsia="Times New Roman" w:hAnsi="Times New Roman"/>
          <w:b/>
          <w:sz w:val="28"/>
          <w:szCs w:val="28"/>
        </w:rPr>
        <w:t xml:space="preserve">ОБҐРУНТУВАННЯ </w:t>
      </w:r>
    </w:p>
    <w:p w14:paraId="00000005" w14:textId="77777777" w:rsidR="006C2358" w:rsidRPr="003D24FE" w:rsidRDefault="00210651">
      <w:pPr>
        <w:spacing w:after="280" w:line="240" w:lineRule="auto"/>
        <w:jc w:val="center"/>
        <w:rPr>
          <w:rFonts w:ascii="Times New Roman" w:eastAsia="Times New Roman" w:hAnsi="Times New Roman"/>
          <w:b/>
          <w:sz w:val="28"/>
          <w:szCs w:val="28"/>
          <w:u w:val="single"/>
        </w:rPr>
      </w:pPr>
      <w:r w:rsidRPr="003D24FE">
        <w:rPr>
          <w:rFonts w:ascii="Times New Roman" w:eastAsia="Times New Roman" w:hAnsi="Times New Roman"/>
          <w:sz w:val="28"/>
          <w:szCs w:val="28"/>
        </w:rPr>
        <w:t xml:space="preserve">технічних та якісних характеристик </w:t>
      </w:r>
      <w:r w:rsidRPr="003D24FE">
        <w:rPr>
          <w:rFonts w:ascii="Times New Roman" w:eastAsia="Times New Roman" w:hAnsi="Times New Roman"/>
          <w:b/>
          <w:sz w:val="28"/>
          <w:szCs w:val="28"/>
        </w:rPr>
        <w:t xml:space="preserve">закупівлі електричної енергії, </w:t>
      </w:r>
      <w:r w:rsidRPr="003D24FE">
        <w:rPr>
          <w:rFonts w:ascii="Times New Roman" w:eastAsia="Times New Roman" w:hAnsi="Times New Roman"/>
          <w:sz w:val="28"/>
          <w:szCs w:val="28"/>
        </w:rPr>
        <w:t>розміру бюджетного призначення, очікуваної вартості предмета закупівлі</w:t>
      </w:r>
    </w:p>
    <w:p w14:paraId="00000006" w14:textId="77777777" w:rsidR="006C2358" w:rsidRPr="003D24FE" w:rsidRDefault="00210651">
      <w:pPr>
        <w:spacing w:before="280" w:after="280" w:line="240" w:lineRule="auto"/>
        <w:jc w:val="both"/>
        <w:rPr>
          <w:rFonts w:ascii="Times New Roman" w:eastAsia="Times New Roman" w:hAnsi="Times New Roman"/>
          <w:i/>
          <w:sz w:val="28"/>
          <w:szCs w:val="28"/>
        </w:rPr>
      </w:pPr>
      <w:r w:rsidRPr="003D24FE">
        <w:rPr>
          <w:rFonts w:ascii="Times New Roman" w:eastAsia="Times New Roman" w:hAnsi="Times New Roman"/>
          <w:i/>
          <w:sz w:val="28"/>
          <w:szCs w:val="28"/>
        </w:rPr>
        <w:t>(оприлюднюється на виконання постанови КМУ № 710 від 11.10.2016 «Про ефективне використання державних коштів» (зі змінами))</w:t>
      </w:r>
    </w:p>
    <w:p w14:paraId="181532F9" w14:textId="5F98F187" w:rsidR="00027E3F" w:rsidRPr="003D24FE" w:rsidRDefault="00210651" w:rsidP="00027E3F">
      <w:pPr>
        <w:tabs>
          <w:tab w:val="left" w:pos="0"/>
          <w:tab w:val="left" w:pos="284"/>
          <w:tab w:val="left" w:pos="360"/>
          <w:tab w:val="left" w:pos="851"/>
        </w:tabs>
        <w:ind w:firstLine="709"/>
        <w:jc w:val="both"/>
        <w:rPr>
          <w:rFonts w:ascii="Times New Roman" w:hAnsi="Times New Roman"/>
          <w:bCs/>
          <w:sz w:val="28"/>
          <w:szCs w:val="28"/>
        </w:rPr>
      </w:pPr>
      <w:r w:rsidRPr="003D24FE">
        <w:rPr>
          <w:rFonts w:ascii="Times New Roman" w:eastAsia="Times New Roman" w:hAnsi="Times New Roman"/>
          <w:b/>
          <w:sz w:val="28"/>
          <w:szCs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208C6" w:rsidRPr="003D24FE">
        <w:rPr>
          <w:rFonts w:ascii="Times New Roman" w:hAnsi="Times New Roman"/>
          <w:bCs/>
          <w:sz w:val="28"/>
          <w:szCs w:val="28"/>
        </w:rPr>
        <w:t>ЦЕНТРАЛЬНА ГЕОФІЗИЧНА ОБСЕРВАТОРІЯ ІМЕНІ БОРИСА СРЕЗНЕВСЬКОГО</w:t>
      </w:r>
      <w:r w:rsidR="00027E3F" w:rsidRPr="003D24FE">
        <w:rPr>
          <w:rFonts w:ascii="Times New Roman" w:hAnsi="Times New Roman"/>
          <w:bCs/>
          <w:sz w:val="28"/>
          <w:szCs w:val="28"/>
        </w:rPr>
        <w:t xml:space="preserve">, Код за ЄДРПОУ: </w:t>
      </w:r>
      <w:r w:rsidR="008208C6" w:rsidRPr="003D24FE">
        <w:rPr>
          <w:rFonts w:ascii="Times New Roman" w:hAnsi="Times New Roman"/>
          <w:bCs/>
          <w:sz w:val="28"/>
          <w:szCs w:val="28"/>
        </w:rPr>
        <w:t>22864480</w:t>
      </w:r>
      <w:r w:rsidR="00027E3F" w:rsidRPr="003D24FE">
        <w:rPr>
          <w:rFonts w:ascii="Times New Roman" w:hAnsi="Times New Roman"/>
          <w:bCs/>
          <w:sz w:val="28"/>
          <w:szCs w:val="28"/>
        </w:rPr>
        <w:t xml:space="preserve">, </w:t>
      </w:r>
      <w:r w:rsidR="008208C6" w:rsidRPr="003D24FE">
        <w:rPr>
          <w:rFonts w:ascii="Times New Roman" w:hAnsi="Times New Roman"/>
          <w:bCs/>
          <w:sz w:val="28"/>
          <w:szCs w:val="28"/>
        </w:rPr>
        <w:t>проспект Науки,39 корпус 2</w:t>
      </w:r>
      <w:r w:rsidR="00027E3F" w:rsidRPr="003D24FE">
        <w:rPr>
          <w:rFonts w:ascii="Times New Roman" w:hAnsi="Times New Roman"/>
          <w:bCs/>
          <w:sz w:val="28"/>
          <w:szCs w:val="28"/>
        </w:rPr>
        <w:t>, м. Київ, 0</w:t>
      </w:r>
      <w:r w:rsidR="008208C6" w:rsidRPr="003D24FE">
        <w:rPr>
          <w:rFonts w:ascii="Times New Roman" w:hAnsi="Times New Roman"/>
          <w:bCs/>
          <w:sz w:val="28"/>
          <w:szCs w:val="28"/>
        </w:rPr>
        <w:t>3028</w:t>
      </w:r>
      <w:r w:rsidR="00027E3F" w:rsidRPr="003D24FE">
        <w:rPr>
          <w:rFonts w:ascii="Times New Roman" w:hAnsi="Times New Roman"/>
          <w:bCs/>
          <w:sz w:val="28"/>
          <w:szCs w:val="28"/>
        </w:rPr>
        <w:t>, Юридична особа, яка забезпечує потреби держави або територіальної громади.</w:t>
      </w:r>
    </w:p>
    <w:p w14:paraId="652D4A98" w14:textId="77777777" w:rsidR="000612F8" w:rsidRDefault="000B3183" w:rsidP="00B307B6">
      <w:pPr>
        <w:spacing w:after="120" w:line="240" w:lineRule="auto"/>
        <w:jc w:val="both"/>
        <w:rPr>
          <w:rFonts w:ascii="Times New Roman" w:eastAsia="Times New Roman" w:hAnsi="Times New Roman"/>
          <w:bCs/>
          <w:color w:val="000000"/>
          <w:sz w:val="28"/>
          <w:szCs w:val="28"/>
        </w:rPr>
      </w:pPr>
      <w:r w:rsidRPr="003D24FE">
        <w:rPr>
          <w:rFonts w:ascii="Times New Roman" w:eastAsia="Times New Roman" w:hAnsi="Times New Roman"/>
          <w:b/>
          <w:color w:val="000000"/>
          <w:sz w:val="28"/>
          <w:szCs w:val="28"/>
        </w:rPr>
        <w:t xml:space="preserve">Назва предмету закупівлі: </w:t>
      </w:r>
      <w:r w:rsidRPr="003D24FE">
        <w:rPr>
          <w:rFonts w:ascii="Times New Roman" w:eastAsia="Times New Roman" w:hAnsi="Times New Roman"/>
          <w:bCs/>
          <w:color w:val="000000"/>
          <w:sz w:val="28"/>
          <w:szCs w:val="28"/>
        </w:rPr>
        <w:t>Послуги з розподілу електричної енергії (ДК 021:2015-65310000-9 Розподіл електричної енергії)</w:t>
      </w:r>
    </w:p>
    <w:p w14:paraId="3C64BE5C" w14:textId="3E8A6AD6" w:rsidR="000B3183" w:rsidRPr="003D24FE" w:rsidRDefault="000612F8" w:rsidP="00B307B6">
      <w:pPr>
        <w:spacing w:after="120" w:line="240" w:lineRule="auto"/>
        <w:jc w:val="both"/>
        <w:rPr>
          <w:rFonts w:ascii="Times New Roman" w:eastAsia="Times New Roman" w:hAnsi="Times New Roman"/>
          <w:b/>
          <w:color w:val="000000"/>
          <w:sz w:val="28"/>
          <w:szCs w:val="28"/>
        </w:rPr>
      </w:pPr>
      <w:hyperlink r:id="rId5" w:history="1">
        <w:r w:rsidRPr="000612F8">
          <w:rPr>
            <w:rStyle w:val="a4"/>
            <w:rFonts w:ascii="Times New Roman" w:eastAsia="Times New Roman" w:hAnsi="Times New Roman"/>
            <w:bCs/>
            <w:sz w:val="28"/>
            <w:szCs w:val="28"/>
          </w:rPr>
          <w:t>UA-2024-02-05-012156-a</w:t>
        </w:r>
      </w:hyperlink>
      <w:r w:rsidR="000B3183" w:rsidRPr="003D24FE">
        <w:rPr>
          <w:rFonts w:ascii="Times New Roman" w:eastAsia="Times New Roman" w:hAnsi="Times New Roman"/>
          <w:bCs/>
          <w:color w:val="000000"/>
          <w:sz w:val="28"/>
          <w:szCs w:val="28"/>
        </w:rPr>
        <w:t xml:space="preserve">. </w:t>
      </w:r>
    </w:p>
    <w:p w14:paraId="770498E6" w14:textId="4827DD61" w:rsidR="00B307B6" w:rsidRPr="003D24FE" w:rsidRDefault="00B307B6" w:rsidP="00B307B6">
      <w:pPr>
        <w:spacing w:after="120" w:line="240" w:lineRule="auto"/>
        <w:jc w:val="both"/>
        <w:rPr>
          <w:rFonts w:ascii="Times New Roman" w:eastAsia="Times New Roman" w:hAnsi="Times New Roman"/>
          <w:b/>
          <w:sz w:val="28"/>
          <w:szCs w:val="28"/>
        </w:rPr>
      </w:pPr>
      <w:r w:rsidRPr="003D24FE">
        <w:rPr>
          <w:rFonts w:ascii="Times New Roman" w:eastAsia="Times New Roman" w:hAnsi="Times New Roman"/>
          <w:b/>
          <w:sz w:val="28"/>
          <w:szCs w:val="28"/>
        </w:rPr>
        <w:t>Місце поставки товарів або місце виконання робіт чи надання послуг:</w:t>
      </w:r>
      <w:r w:rsidR="00EB6349" w:rsidRPr="003D24FE">
        <w:rPr>
          <w:rFonts w:ascii="Times New Roman" w:eastAsia="Times New Roman" w:hAnsi="Times New Roman"/>
          <w:b/>
          <w:sz w:val="28"/>
          <w:szCs w:val="28"/>
        </w:rPr>
        <w:t xml:space="preserve"> </w:t>
      </w:r>
      <w:r w:rsidR="00EB6349" w:rsidRPr="003D24FE">
        <w:rPr>
          <w:rFonts w:ascii="Times New Roman" w:eastAsia="Times New Roman" w:hAnsi="Times New Roman"/>
          <w:bCs/>
          <w:sz w:val="28"/>
          <w:szCs w:val="28"/>
        </w:rPr>
        <w:t>03028,</w:t>
      </w:r>
      <w:r w:rsidR="00EB6349" w:rsidRPr="003D24FE">
        <w:rPr>
          <w:rFonts w:ascii="Times New Roman" w:eastAsia="Times New Roman" w:hAnsi="Times New Roman"/>
          <w:b/>
          <w:sz w:val="28"/>
          <w:szCs w:val="28"/>
        </w:rPr>
        <w:t xml:space="preserve"> </w:t>
      </w:r>
      <w:r w:rsidRPr="003D24FE">
        <w:rPr>
          <w:rFonts w:ascii="Times New Roman" w:eastAsia="Times New Roman" w:hAnsi="Times New Roman"/>
          <w:b/>
          <w:sz w:val="28"/>
          <w:szCs w:val="28"/>
        </w:rPr>
        <w:t xml:space="preserve"> </w:t>
      </w:r>
      <w:r w:rsidR="00EB6349" w:rsidRPr="003D24FE">
        <w:rPr>
          <w:rFonts w:ascii="Times New Roman" w:eastAsia="Times New Roman" w:hAnsi="Times New Roman"/>
          <w:bCs/>
          <w:sz w:val="28"/>
          <w:szCs w:val="28"/>
        </w:rPr>
        <w:t>м. Київ, проспект Науки, 39, корпус 2</w:t>
      </w:r>
    </w:p>
    <w:p w14:paraId="286049B5" w14:textId="0CD66E73" w:rsidR="00B307B6" w:rsidRPr="003D24FE" w:rsidRDefault="00B307B6" w:rsidP="00EB6349">
      <w:pPr>
        <w:spacing w:after="120" w:line="240" w:lineRule="auto"/>
        <w:jc w:val="both"/>
        <w:rPr>
          <w:rFonts w:ascii="Times New Roman" w:eastAsia="Times New Roman" w:hAnsi="Times New Roman"/>
          <w:bCs/>
          <w:sz w:val="28"/>
          <w:szCs w:val="28"/>
        </w:rPr>
      </w:pPr>
      <w:r w:rsidRPr="003D24FE">
        <w:rPr>
          <w:rFonts w:ascii="Times New Roman" w:eastAsia="Times New Roman" w:hAnsi="Times New Roman"/>
          <w:b/>
          <w:sz w:val="28"/>
          <w:szCs w:val="28"/>
        </w:rPr>
        <w:t xml:space="preserve">Процедура закупівлі: </w:t>
      </w:r>
      <w:r w:rsidR="00EB6349" w:rsidRPr="003D24FE">
        <w:rPr>
          <w:rFonts w:ascii="Times New Roman" w:eastAsia="Times New Roman" w:hAnsi="Times New Roman"/>
          <w:bCs/>
          <w:sz w:val="28"/>
          <w:szCs w:val="28"/>
        </w:rPr>
        <w:t>шляхом здійснення закупівлі без використання електронної системи відповідно до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а саме: «коли роботи, товари чи послуги можуть бути виконані, поставлені чи надані виключно певним суб’єктом господарювання у разу відсутності конкуренції з технічних причин, яка повинна бути документально підтверджена замовником».</w:t>
      </w:r>
    </w:p>
    <w:p w14:paraId="3764FBDA" w14:textId="77777777" w:rsidR="00B307B6" w:rsidRDefault="00B307B6" w:rsidP="00B307B6">
      <w:pPr>
        <w:spacing w:after="120" w:line="240" w:lineRule="auto"/>
        <w:jc w:val="both"/>
        <w:rPr>
          <w:rFonts w:ascii="Times New Roman" w:eastAsia="Times New Roman" w:hAnsi="Times New Roman"/>
          <w:bCs/>
          <w:sz w:val="28"/>
          <w:szCs w:val="28"/>
        </w:rPr>
      </w:pPr>
      <w:r w:rsidRPr="003D24FE">
        <w:rPr>
          <w:rFonts w:ascii="Times New Roman" w:eastAsia="Times New Roman" w:hAnsi="Times New Roman"/>
          <w:b/>
          <w:sz w:val="28"/>
          <w:szCs w:val="28"/>
        </w:rPr>
        <w:t xml:space="preserve">Нормативно-правове регулювання. </w:t>
      </w:r>
      <w:r w:rsidRPr="003D24FE">
        <w:rPr>
          <w:rFonts w:ascii="Times New Roman" w:eastAsia="Times New Roman" w:hAnsi="Times New Roman"/>
          <w:bCs/>
          <w:sz w:val="28"/>
          <w:szCs w:val="28"/>
        </w:rPr>
        <w:t>Закупівля послуг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Постановою НКРЕКП від 14.03.2018 №312 «Про затвердження Правил роздрібного ринку електричної енергії», Постановою НКРЕКП від 14.03.2018 №309 «Про затвердження Кодексу системи передачі», Постановою НКРЕКП від 14.03.2018 №307 «Про затвердження Правил ринку», Постанова НКРЕКП від 09.11.2017 №1388 «Про затвердження Ліцензійних умов провадження господарської діяльності з передачі електричної енергії», Постановою НКРЕКП від 27.12.2017 №1469 «Про затвердження Ліцензійних умов провадження господарської діяльності з постачання електричної енергії споживачу» та відповідними нормативно-правовими актами чинного законодавства України.</w:t>
      </w:r>
    </w:p>
    <w:p w14:paraId="5C13FF82" w14:textId="77777777" w:rsidR="003D24FE" w:rsidRPr="003D24FE" w:rsidRDefault="003D24FE" w:rsidP="00B307B6">
      <w:pPr>
        <w:spacing w:after="120" w:line="240" w:lineRule="auto"/>
        <w:jc w:val="both"/>
        <w:rPr>
          <w:rFonts w:ascii="Times New Roman" w:eastAsia="Times New Roman" w:hAnsi="Times New Roman"/>
          <w:bCs/>
          <w:sz w:val="28"/>
          <w:szCs w:val="28"/>
        </w:rPr>
      </w:pPr>
    </w:p>
    <w:p w14:paraId="387E33C6" w14:textId="60AECE30" w:rsidR="000B3183" w:rsidRPr="003D24FE" w:rsidRDefault="000B3183" w:rsidP="000B3183">
      <w:pPr>
        <w:spacing w:after="120" w:line="240" w:lineRule="auto"/>
        <w:jc w:val="both"/>
        <w:rPr>
          <w:rFonts w:ascii="Times New Roman" w:eastAsia="Times New Roman" w:hAnsi="Times New Roman"/>
          <w:b/>
          <w:sz w:val="28"/>
          <w:szCs w:val="28"/>
        </w:rPr>
      </w:pPr>
      <w:r w:rsidRPr="003D24FE">
        <w:rPr>
          <w:rFonts w:ascii="Times New Roman" w:eastAsia="Times New Roman" w:hAnsi="Times New Roman"/>
          <w:b/>
          <w:sz w:val="28"/>
          <w:szCs w:val="28"/>
        </w:rPr>
        <w:t>Обґрунтування технічних та якісних характеристик предмета закупівлі:</w:t>
      </w:r>
    </w:p>
    <w:p w14:paraId="7B416363" w14:textId="77777777" w:rsidR="000B3183" w:rsidRPr="003D24FE" w:rsidRDefault="000B3183" w:rsidP="000B3183">
      <w:pPr>
        <w:spacing w:after="120" w:line="240" w:lineRule="auto"/>
        <w:jc w:val="both"/>
        <w:rPr>
          <w:rFonts w:ascii="Times New Roman" w:eastAsia="Times New Roman" w:hAnsi="Times New Roman"/>
          <w:bCs/>
          <w:sz w:val="28"/>
          <w:szCs w:val="28"/>
        </w:rPr>
      </w:pPr>
      <w:r w:rsidRPr="003D24FE">
        <w:rPr>
          <w:rFonts w:ascii="Times New Roman" w:eastAsia="Times New Roman" w:hAnsi="Times New Roman"/>
          <w:bCs/>
          <w:sz w:val="28"/>
          <w:szCs w:val="28"/>
        </w:rPr>
        <w:t>Якість та інші фізико-хімічні характеристики електричної енергії, яка поставляється, повинні відповідати вимогам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та/або ДСТУ EN 50160:2014 «Характеристики напруги електропостачання в електричних мережах загального призначення».</w:t>
      </w:r>
    </w:p>
    <w:p w14:paraId="5947DE27" w14:textId="77777777" w:rsidR="000B3183" w:rsidRPr="003D24FE" w:rsidRDefault="000B3183" w:rsidP="000B3183">
      <w:pPr>
        <w:spacing w:after="120" w:line="240" w:lineRule="auto"/>
        <w:jc w:val="both"/>
        <w:rPr>
          <w:rFonts w:ascii="Times New Roman" w:eastAsia="Times New Roman" w:hAnsi="Times New Roman"/>
          <w:bCs/>
          <w:sz w:val="28"/>
          <w:szCs w:val="28"/>
        </w:rPr>
      </w:pPr>
      <w:r w:rsidRPr="003D24FE">
        <w:rPr>
          <w:rFonts w:ascii="Times New Roman" w:eastAsia="Times New Roman" w:hAnsi="Times New Roman"/>
          <w:b/>
          <w:sz w:val="28"/>
          <w:szCs w:val="28"/>
        </w:rPr>
        <w:t xml:space="preserve">Строк (термін) поставки товару: </w:t>
      </w:r>
      <w:r w:rsidRPr="003D24FE">
        <w:rPr>
          <w:rFonts w:ascii="Times New Roman" w:eastAsia="Times New Roman" w:hAnsi="Times New Roman"/>
          <w:bCs/>
          <w:sz w:val="28"/>
          <w:szCs w:val="28"/>
        </w:rPr>
        <w:t>з 01.01.2024 до 31.12.2024 року включно.</w:t>
      </w:r>
    </w:p>
    <w:p w14:paraId="0185D72E" w14:textId="77777777" w:rsidR="000B3183" w:rsidRPr="003D24FE" w:rsidRDefault="000B3183" w:rsidP="000B3183">
      <w:pPr>
        <w:spacing w:after="120" w:line="240" w:lineRule="auto"/>
        <w:jc w:val="both"/>
        <w:rPr>
          <w:rFonts w:ascii="Times New Roman" w:eastAsia="Times New Roman" w:hAnsi="Times New Roman"/>
          <w:bCs/>
          <w:sz w:val="28"/>
          <w:szCs w:val="28"/>
        </w:rPr>
      </w:pPr>
      <w:r w:rsidRPr="003D24FE">
        <w:rPr>
          <w:rFonts w:ascii="Times New Roman" w:eastAsia="Times New Roman" w:hAnsi="Times New Roman"/>
          <w:b/>
          <w:sz w:val="28"/>
          <w:szCs w:val="28"/>
        </w:rPr>
        <w:t xml:space="preserve">Обгрунтування розміру бюджетного призначення: </w:t>
      </w:r>
      <w:r w:rsidRPr="003D24FE">
        <w:rPr>
          <w:rFonts w:ascii="Times New Roman" w:eastAsia="Times New Roman" w:hAnsi="Times New Roman"/>
          <w:bCs/>
          <w:sz w:val="28"/>
          <w:szCs w:val="28"/>
        </w:rPr>
        <w:t>видатки, передбачені кошторисом на 2024 рік по КЕКВ 2273 – «Оплата електричної енергії».</w:t>
      </w:r>
    </w:p>
    <w:p w14:paraId="69786398" w14:textId="6C6A71E3" w:rsidR="000B3183" w:rsidRPr="003D24FE" w:rsidRDefault="000B3183" w:rsidP="000B3183">
      <w:pPr>
        <w:spacing w:after="120" w:line="240" w:lineRule="auto"/>
        <w:jc w:val="both"/>
        <w:rPr>
          <w:rFonts w:ascii="Times New Roman" w:eastAsia="Times New Roman" w:hAnsi="Times New Roman"/>
          <w:b/>
          <w:sz w:val="28"/>
          <w:szCs w:val="28"/>
        </w:rPr>
      </w:pPr>
      <w:r w:rsidRPr="003D24FE">
        <w:rPr>
          <w:rFonts w:ascii="Times New Roman" w:eastAsia="Times New Roman" w:hAnsi="Times New Roman"/>
          <w:b/>
          <w:sz w:val="28"/>
          <w:szCs w:val="28"/>
        </w:rPr>
        <w:t>Очікувана вартість предмета закупівлі:</w:t>
      </w:r>
      <w:r w:rsidRPr="003D24FE">
        <w:rPr>
          <w:rFonts w:ascii="Times New Roman" w:eastAsia="Times New Roman" w:hAnsi="Times New Roman"/>
          <w:bCs/>
          <w:sz w:val="28"/>
          <w:szCs w:val="28"/>
        </w:rPr>
        <w:t xml:space="preserve"> 110100,00 грн з ПДВ.</w:t>
      </w:r>
    </w:p>
    <w:p w14:paraId="540F493C" w14:textId="145C5F17" w:rsidR="000B3183" w:rsidRPr="003D24FE" w:rsidRDefault="003D24FE" w:rsidP="000B3183">
      <w:pPr>
        <w:spacing w:after="120" w:line="240" w:lineRule="auto"/>
        <w:jc w:val="both"/>
        <w:rPr>
          <w:rFonts w:ascii="Times New Roman" w:eastAsia="Times New Roman" w:hAnsi="Times New Roman"/>
          <w:b/>
          <w:sz w:val="28"/>
          <w:szCs w:val="28"/>
        </w:rPr>
      </w:pPr>
      <w:r w:rsidRPr="003D24FE">
        <w:rPr>
          <w:rFonts w:ascii="Times New Roman" w:eastAsia="Times New Roman" w:hAnsi="Times New Roman"/>
          <w:b/>
          <w:sz w:val="28"/>
          <w:szCs w:val="28"/>
        </w:rPr>
        <w:t>Очікуваний обсяг розподілу електричної енергії</w:t>
      </w:r>
      <w:r w:rsidR="000B3183" w:rsidRPr="003D24FE">
        <w:rPr>
          <w:rFonts w:ascii="Times New Roman" w:eastAsia="Times New Roman" w:hAnsi="Times New Roman"/>
          <w:b/>
          <w:sz w:val="28"/>
          <w:szCs w:val="28"/>
        </w:rPr>
        <w:t xml:space="preserve"> на 2024 рік: </w:t>
      </w:r>
      <w:r w:rsidR="000B3183" w:rsidRPr="003D24FE">
        <w:rPr>
          <w:rFonts w:ascii="Times New Roman" w:eastAsia="Times New Roman" w:hAnsi="Times New Roman"/>
          <w:bCs/>
          <w:sz w:val="28"/>
          <w:szCs w:val="28"/>
        </w:rPr>
        <w:t>1</w:t>
      </w:r>
      <w:r w:rsidRPr="003D24FE">
        <w:rPr>
          <w:rFonts w:ascii="Times New Roman" w:eastAsia="Times New Roman" w:hAnsi="Times New Roman"/>
          <w:bCs/>
          <w:sz w:val="28"/>
          <w:szCs w:val="28"/>
        </w:rPr>
        <w:t>19470,81</w:t>
      </w:r>
      <w:r w:rsidR="000B3183" w:rsidRPr="003D24FE">
        <w:rPr>
          <w:rFonts w:ascii="Times New Roman" w:eastAsia="Times New Roman" w:hAnsi="Times New Roman"/>
          <w:bCs/>
          <w:sz w:val="28"/>
          <w:szCs w:val="28"/>
        </w:rPr>
        <w:t xml:space="preserve">  к</w:t>
      </w:r>
      <w:r w:rsidRPr="003D24FE">
        <w:rPr>
          <w:rFonts w:ascii="Times New Roman" w:eastAsia="Times New Roman" w:hAnsi="Times New Roman"/>
          <w:bCs/>
          <w:sz w:val="28"/>
          <w:szCs w:val="28"/>
        </w:rPr>
        <w:t>Вт*год</w:t>
      </w:r>
    </w:p>
    <w:p w14:paraId="00000018" w14:textId="22B30FC9" w:rsidR="006C2358" w:rsidRPr="003D24FE" w:rsidRDefault="000B3183" w:rsidP="000B3183">
      <w:pPr>
        <w:spacing w:after="120" w:line="240" w:lineRule="auto"/>
        <w:jc w:val="both"/>
        <w:rPr>
          <w:rFonts w:ascii="Times New Roman" w:eastAsia="Times New Roman" w:hAnsi="Times New Roman"/>
          <w:bCs/>
          <w:sz w:val="28"/>
          <w:szCs w:val="28"/>
        </w:rPr>
      </w:pPr>
      <w:r w:rsidRPr="003D24FE">
        <w:rPr>
          <w:rFonts w:ascii="Times New Roman" w:eastAsia="Times New Roman" w:hAnsi="Times New Roman"/>
          <w:b/>
          <w:sz w:val="28"/>
          <w:szCs w:val="28"/>
        </w:rPr>
        <w:t xml:space="preserve">Обґрунтування очікуваної вартості предмета закупівлі: </w:t>
      </w:r>
      <w:r w:rsidRPr="003D24FE">
        <w:rPr>
          <w:rFonts w:ascii="Times New Roman" w:eastAsia="Times New Roman" w:hAnsi="Times New Roman"/>
          <w:bCs/>
          <w:sz w:val="28"/>
          <w:szCs w:val="28"/>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Очікувана вартість предмета закупівлі визначена на основі тарифу на послуги з розподілу електричної енергії затверджено постановою НКРЕКП </w:t>
      </w:r>
      <w:r w:rsidR="003D24FE" w:rsidRPr="003D24FE">
        <w:rPr>
          <w:rFonts w:ascii="Times New Roman" w:eastAsia="Times New Roman" w:hAnsi="Times New Roman"/>
          <w:bCs/>
          <w:sz w:val="28"/>
          <w:szCs w:val="28"/>
        </w:rPr>
        <w:t>від 09.12.2023 року № 2331 «Про встановлення тарифів на послуги з розподілу електричної енергії ПРАТ «ДТЕК КИЇВСЬКІ ЕЛЕКТРОМЕРЕЖІ» із застосуванням стимулюючого регулювання»</w:t>
      </w:r>
    </w:p>
    <w:sectPr w:rsidR="006C2358" w:rsidRPr="003D24FE" w:rsidSect="00DA0E59">
      <w:pgSz w:w="11906" w:h="16838"/>
      <w:pgMar w:top="850" w:right="850" w:bottom="993"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5F65"/>
    <w:rsid w:val="00027E3F"/>
    <w:rsid w:val="000612F8"/>
    <w:rsid w:val="000B3183"/>
    <w:rsid w:val="00210651"/>
    <w:rsid w:val="002431BE"/>
    <w:rsid w:val="003D24FE"/>
    <w:rsid w:val="006B6B49"/>
    <w:rsid w:val="006C2358"/>
    <w:rsid w:val="00724F2B"/>
    <w:rsid w:val="007F26F4"/>
    <w:rsid w:val="008208C6"/>
    <w:rsid w:val="00952D12"/>
    <w:rsid w:val="009C3D5C"/>
    <w:rsid w:val="00A870C4"/>
    <w:rsid w:val="00B307B6"/>
    <w:rsid w:val="00C22C86"/>
    <w:rsid w:val="00C4212B"/>
    <w:rsid w:val="00CC281F"/>
    <w:rsid w:val="00DA0E59"/>
    <w:rsid w:val="00E806B3"/>
    <w:rsid w:val="00EB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 w:type="table" w:styleId="a8">
    <w:name w:val="Table Grid"/>
    <w:basedOn w:val="a1"/>
    <w:uiPriority w:val="39"/>
    <w:rsid w:val="00025F65"/>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rozorro.gov.ua/tender/UA-2024-02-05-01215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Кірпічова Галина Миколаївна</cp:lastModifiedBy>
  <cp:revision>2</cp:revision>
  <dcterms:created xsi:type="dcterms:W3CDTF">2024-02-06T07:23:00Z</dcterms:created>
  <dcterms:modified xsi:type="dcterms:W3CDTF">2024-02-06T07:23:00Z</dcterms:modified>
</cp:coreProperties>
</file>