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35"/>
      </w:tblGrid>
      <w:tr w:rsidR="00E56D91" w:rsidRPr="00AC0C82" w:rsidTr="00E56D91">
        <w:tc>
          <w:tcPr>
            <w:tcW w:w="15735" w:type="dxa"/>
            <w:vAlign w:val="bottom"/>
          </w:tcPr>
          <w:p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:rsidTr="00E56D91">
        <w:tc>
          <w:tcPr>
            <w:tcW w:w="15735" w:type="dxa"/>
            <w:vAlign w:val="bottom"/>
          </w:tcPr>
          <w:p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:rsidR="00E56D91" w:rsidRPr="00771C6A" w:rsidRDefault="00E56D91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ХАРКІВСЬКИЙ РЕГІОНАЛЬНИЙ ЦЕНТР З ГІДРОМЕТЕОРОЛОГІЇ</w:t>
            </w:r>
          </w:p>
          <w:p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(Харківський РЦГМ)</w:t>
            </w:r>
          </w:p>
          <w:p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/>
      </w:tblPr>
      <w:tblGrid>
        <w:gridCol w:w="675"/>
        <w:gridCol w:w="6946"/>
        <w:gridCol w:w="8080"/>
      </w:tblGrid>
      <w:tr w:rsidR="009C5CEE" w:rsidTr="00D110CB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:rsidR="00786206" w:rsidRPr="00D00D82" w:rsidRDefault="00634E24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Харківський регіональний центр з гідрометеорології</w:t>
            </w:r>
          </w:p>
          <w:p w:rsidR="00634E24" w:rsidRPr="00D00D82" w:rsidRDefault="00786206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 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61002, м. Харків, вул. </w:t>
            </w:r>
            <w:proofErr w:type="spellStart"/>
            <w:r w:rsidR="00634E24" w:rsidRPr="00D00D82">
              <w:rPr>
                <w:color w:val="000000"/>
                <w:sz w:val="26"/>
                <w:szCs w:val="26"/>
              </w:rPr>
              <w:t>Чернишевська</w:t>
            </w:r>
            <w:proofErr w:type="spellEnd"/>
            <w:r w:rsidR="00634E24" w:rsidRPr="00D00D82">
              <w:rPr>
                <w:color w:val="000000"/>
                <w:sz w:val="26"/>
                <w:szCs w:val="26"/>
              </w:rPr>
              <w:t>, 48</w:t>
            </w:r>
          </w:p>
          <w:p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634E24" w:rsidRPr="00D00D82">
              <w:rPr>
                <w:color w:val="000000"/>
                <w:sz w:val="26"/>
                <w:szCs w:val="26"/>
              </w:rPr>
              <w:t>06596471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:rsidR="00E50122" w:rsidRPr="00D110CB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Бензин А-95</w:t>
            </w: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в талонах</w:t>
            </w:r>
          </w:p>
          <w:p w:rsidR="00E50122" w:rsidRPr="007571FE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ДК</w:t>
            </w:r>
            <w:proofErr w:type="spellEnd"/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021:2015: 09130000-9 - Нафта і дистиляти)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tbl>
            <w:tblPr>
              <w:tblpPr w:leftFromText="180" w:rightFromText="180" w:vertAnchor="text" w:horzAnchor="page" w:tblpX="1591" w:tblpY="-89"/>
              <w:tblOverlap w:val="never"/>
              <w:tblW w:w="0" w:type="auto"/>
              <w:tblCellSpacing w:w="15" w:type="dxa"/>
              <w:shd w:val="clear" w:color="auto" w:fill="EEEEE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"/>
              <w:gridCol w:w="3165"/>
            </w:tblGrid>
            <w:tr w:rsidR="00E50122" w:rsidRPr="00E50122" w:rsidTr="00E50122">
              <w:trPr>
                <w:tblCellSpacing w:w="15" w:type="dxa"/>
              </w:trPr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50122" w:rsidRPr="00E50122" w:rsidRDefault="00E50122" w:rsidP="00767046">
                  <w:pPr>
                    <w:spacing w:before="450" w:after="225" w:line="240" w:lineRule="atLeast"/>
                    <w:rPr>
                      <w:rFonts w:ascii="Arial" w:hAnsi="Arial" w:cs="Arial"/>
                      <w:color w:val="6D6D6D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tcMar>
                    <w:top w:w="15" w:type="dxa"/>
                    <w:left w:w="15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E50122" w:rsidRPr="00E50122" w:rsidRDefault="008E7C3C" w:rsidP="00767046">
                  <w:pPr>
                    <w:spacing w:line="240" w:lineRule="atLeast"/>
                    <w:rPr>
                      <w:rFonts w:ascii="Arial" w:hAnsi="Arial" w:cs="Arial"/>
                      <w:color w:val="6D6D6D"/>
                      <w:sz w:val="21"/>
                      <w:szCs w:val="21"/>
                      <w:lang w:val="ru-RU"/>
                    </w:rPr>
                  </w:pPr>
                  <w:hyperlink r:id="rId7" w:tgtFrame="_blank" w:tooltip="Оголошення на порталі Уповноваженого органу" w:history="1">
                    <w:r w:rsidRPr="00555CFF">
                      <w:rPr>
                        <w:rStyle w:val="js-apiid"/>
                        <w:color w:val="000000"/>
                        <w:sz w:val="28"/>
                        <w:szCs w:val="28"/>
                        <w:u w:val="single"/>
                        <w:bdr w:val="none" w:sz="0" w:space="0" w:color="auto" w:frame="1"/>
                        <w:shd w:val="clear" w:color="auto" w:fill="EEEEEE"/>
                      </w:rPr>
                      <w:t>UA-2024-03-04-003481-a</w:t>
                    </w:r>
                  </w:hyperlink>
                </w:p>
              </w:tc>
            </w:tr>
          </w:tbl>
          <w:p w:rsidR="00E50122" w:rsidRPr="00E50122" w:rsidRDefault="00E50122" w:rsidP="008E7C3C">
            <w:pPr>
              <w:spacing w:line="240" w:lineRule="atLeast"/>
              <w:rPr>
                <w:color w:val="6D6D6D"/>
                <w:sz w:val="26"/>
                <w:szCs w:val="26"/>
                <w:lang w:val="en-US"/>
              </w:rPr>
            </w:pP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:rsidR="00423FA7" w:rsidRPr="00423FA7" w:rsidRDefault="00423FA7" w:rsidP="00423FA7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423FA7">
              <w:rPr>
                <w:color w:val="000000"/>
                <w:sz w:val="26"/>
                <w:szCs w:val="26"/>
              </w:rPr>
              <w:t>Якість нафтопродуктів повинна відповідати діючим в Україні Держстандартом, для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23FA7">
              <w:rPr>
                <w:color w:val="000000"/>
                <w:sz w:val="26"/>
                <w:szCs w:val="2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23FA7">
              <w:rPr>
                <w:color w:val="000000"/>
                <w:sz w:val="26"/>
                <w:szCs w:val="26"/>
              </w:rPr>
              <w:t>палива та/або документом про підтвер</w:t>
            </w:r>
            <w:r>
              <w:rPr>
                <w:color w:val="000000"/>
                <w:sz w:val="26"/>
                <w:szCs w:val="26"/>
              </w:rPr>
              <w:t xml:space="preserve">дження відповідності. Бензин </w:t>
            </w:r>
            <w:r w:rsidRPr="00423FA7">
              <w:rPr>
                <w:color w:val="000000"/>
                <w:sz w:val="26"/>
                <w:szCs w:val="26"/>
              </w:rPr>
              <w:t>повине</w:t>
            </w:r>
            <w:r>
              <w:rPr>
                <w:color w:val="000000"/>
                <w:sz w:val="26"/>
                <w:szCs w:val="26"/>
              </w:rPr>
              <w:t>н</w:t>
            </w:r>
            <w:r w:rsidRPr="00423FA7">
              <w:rPr>
                <w:color w:val="000000"/>
                <w:sz w:val="26"/>
                <w:szCs w:val="26"/>
              </w:rPr>
              <w:t xml:space="preserve"> відповідати встановленим технічним та якісним характеристикам:</w:t>
            </w:r>
          </w:p>
          <w:p w:rsidR="00423FA7" w:rsidRPr="00A844C4" w:rsidRDefault="00423FA7" w:rsidP="00423FA7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423FA7">
              <w:rPr>
                <w:color w:val="000000"/>
                <w:sz w:val="26"/>
                <w:szCs w:val="26"/>
              </w:rPr>
              <w:t>- Бензин А-95</w:t>
            </w:r>
            <w:r>
              <w:rPr>
                <w:color w:val="000000"/>
                <w:sz w:val="26"/>
                <w:szCs w:val="26"/>
              </w:rPr>
              <w:t>в та</w:t>
            </w:r>
            <w:r w:rsidRPr="00423FA7">
              <w:rPr>
                <w:color w:val="000000"/>
                <w:sz w:val="26"/>
                <w:szCs w:val="26"/>
              </w:rPr>
              <w:t>лон</w:t>
            </w:r>
            <w:r>
              <w:rPr>
                <w:color w:val="000000"/>
                <w:sz w:val="26"/>
                <w:szCs w:val="26"/>
              </w:rPr>
              <w:t>ах</w:t>
            </w:r>
            <w:r w:rsidRPr="00423FA7">
              <w:rPr>
                <w:color w:val="000000"/>
                <w:sz w:val="26"/>
                <w:szCs w:val="26"/>
              </w:rPr>
              <w:t xml:space="preserve"> – вимогам ДСТУ 7687:2015 </w:t>
            </w:r>
          </w:p>
          <w:p w:rsidR="00E50122" w:rsidRPr="00423FA7" w:rsidRDefault="00423FA7" w:rsidP="002A0788">
            <w:pPr>
              <w:jc w:val="both"/>
              <w:rPr>
                <w:sz w:val="24"/>
                <w:szCs w:val="24"/>
              </w:rPr>
            </w:pPr>
            <w:r w:rsidRPr="0049189A">
              <w:rPr>
                <w:sz w:val="24"/>
                <w:szCs w:val="24"/>
              </w:rPr>
              <w:t xml:space="preserve">Відпуск товару здійснюється на автозаправних станціях (АЗС) з використанням талонів у кількості, яка необхідна Замовнику. Талони </w:t>
            </w:r>
            <w:r>
              <w:rPr>
                <w:sz w:val="24"/>
                <w:szCs w:val="24"/>
              </w:rPr>
              <w:t>повинні бути безстрокового використання,  номіналом 10 л</w:t>
            </w:r>
            <w:r w:rsidRPr="004918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і повинні діяти на всіх АЗС Учасника</w:t>
            </w:r>
            <w:r w:rsidRPr="00D627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 </w:t>
            </w:r>
            <w:r w:rsidRPr="00D6276A">
              <w:rPr>
                <w:sz w:val="24"/>
                <w:szCs w:val="24"/>
              </w:rPr>
              <w:t>можливіст</w:t>
            </w:r>
            <w:r>
              <w:rPr>
                <w:sz w:val="24"/>
                <w:szCs w:val="24"/>
              </w:rPr>
              <w:t>ю</w:t>
            </w:r>
            <w:r w:rsidRPr="00D6276A">
              <w:rPr>
                <w:sz w:val="24"/>
                <w:szCs w:val="24"/>
              </w:rPr>
              <w:t xml:space="preserve"> здійснення заправки автомобілів на території </w:t>
            </w:r>
            <w:r w:rsidRPr="00D627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276A">
              <w:rPr>
                <w:sz w:val="24"/>
                <w:szCs w:val="24"/>
              </w:rPr>
              <w:t>м.Харків</w:t>
            </w:r>
            <w:proofErr w:type="spellEnd"/>
            <w:r w:rsidRPr="00D6276A">
              <w:rPr>
                <w:sz w:val="24"/>
                <w:szCs w:val="24"/>
              </w:rPr>
              <w:t xml:space="preserve"> та Харківської області.</w:t>
            </w:r>
            <w:r>
              <w:rPr>
                <w:sz w:val="24"/>
                <w:szCs w:val="24"/>
              </w:rPr>
              <w:t xml:space="preserve"> Термін дії талонів не менше 1 </w:t>
            </w:r>
            <w:r>
              <w:rPr>
                <w:sz w:val="24"/>
                <w:szCs w:val="24"/>
              </w:rPr>
              <w:lastRenderedPageBreak/>
              <w:t>року з дати придбання.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:rsidR="00E50122" w:rsidRPr="00E50122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</w:t>
            </w:r>
            <w:r w:rsidR="00E50122" w:rsidRPr="00E50122">
              <w:rPr>
                <w:color w:val="000000" w:themeColor="text1"/>
                <w:sz w:val="26"/>
                <w:szCs w:val="26"/>
              </w:rPr>
              <w:t xml:space="preserve">ідповідно до фактичного обсягу витрат </w:t>
            </w:r>
            <w:proofErr w:type="spellStart"/>
            <w:r w:rsidR="00E50122" w:rsidRPr="00E50122">
              <w:rPr>
                <w:color w:val="000000" w:themeColor="text1"/>
                <w:sz w:val="26"/>
                <w:szCs w:val="26"/>
                <w:lang w:val="ru-RU"/>
              </w:rPr>
              <w:t>палива</w:t>
            </w:r>
            <w:proofErr w:type="spellEnd"/>
            <w:r w:rsidR="00423FA7">
              <w:rPr>
                <w:color w:val="000000" w:themeColor="text1"/>
                <w:sz w:val="26"/>
                <w:szCs w:val="26"/>
                <w:lang w:val="ru-RU"/>
              </w:rPr>
              <w:t xml:space="preserve">, а </w:t>
            </w:r>
            <w:proofErr w:type="spellStart"/>
            <w:r w:rsidR="00423FA7">
              <w:rPr>
                <w:color w:val="000000" w:themeColor="text1"/>
                <w:sz w:val="26"/>
                <w:szCs w:val="26"/>
                <w:lang w:val="ru-RU"/>
              </w:rPr>
              <w:t>саме</w:t>
            </w:r>
            <w:proofErr w:type="spellEnd"/>
            <w:r w:rsidR="00423FA7">
              <w:rPr>
                <w:color w:val="000000" w:themeColor="text1"/>
                <w:sz w:val="26"/>
                <w:szCs w:val="26"/>
                <w:lang w:val="ru-RU"/>
              </w:rPr>
              <w:t xml:space="preserve">: </w:t>
            </w:r>
            <w:r w:rsidR="00E50122" w:rsidRPr="00E50122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E50122" w:rsidRPr="00E50122">
              <w:rPr>
                <w:color w:val="000000"/>
                <w:sz w:val="26"/>
                <w:szCs w:val="26"/>
              </w:rPr>
              <w:t xml:space="preserve">Бензину А-95 </w:t>
            </w:r>
            <w:r w:rsidR="00E50122" w:rsidRPr="00E50122">
              <w:rPr>
                <w:color w:val="000000" w:themeColor="text1"/>
                <w:sz w:val="26"/>
                <w:szCs w:val="26"/>
              </w:rPr>
              <w:t>в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="00E50122" w:rsidRPr="00E50122">
              <w:rPr>
                <w:color w:val="000000" w:themeColor="text1"/>
                <w:sz w:val="26"/>
                <w:szCs w:val="26"/>
              </w:rPr>
              <w:t xml:space="preserve"> році та враховуючі розмір бюджетного призначення, визначений відповідно до кошторисних призначень  на 202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 w:rsidR="00E50122" w:rsidRPr="00E50122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:rsidR="00E50122" w:rsidRPr="00E50122" w:rsidRDefault="008E7C3C" w:rsidP="00E50122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E50122" w:rsidRPr="00E50122">
              <w:rPr>
                <w:color w:val="000000"/>
                <w:sz w:val="26"/>
                <w:szCs w:val="26"/>
              </w:rPr>
              <w:t xml:space="preserve"> 000,00 </w:t>
            </w:r>
            <w:proofErr w:type="spellStart"/>
            <w:r w:rsidR="00E50122" w:rsidRPr="00E50122">
              <w:rPr>
                <w:color w:val="000000"/>
                <w:sz w:val="26"/>
                <w:szCs w:val="26"/>
              </w:rPr>
              <w:t>грн</w:t>
            </w:r>
            <w:proofErr w:type="spellEnd"/>
            <w:r w:rsidR="00E50122" w:rsidRPr="00E50122">
              <w:rPr>
                <w:color w:val="000000"/>
                <w:sz w:val="26"/>
                <w:szCs w:val="26"/>
              </w:rPr>
              <w:t xml:space="preserve"> без ПДВ.</w:t>
            </w:r>
            <w:r w:rsidR="00E50122" w:rsidRPr="00E5012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E50122">
              <w:rPr>
                <w:color w:val="000000"/>
                <w:sz w:val="26"/>
                <w:szCs w:val="26"/>
              </w:rPr>
              <w:t>На підставі</w:t>
            </w:r>
            <w:r w:rsidR="00E50122" w:rsidRPr="00E5012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E50122">
              <w:rPr>
                <w:color w:val="000000"/>
                <w:sz w:val="26"/>
                <w:szCs w:val="26"/>
              </w:rPr>
              <w:t>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:rsidR="00E50122" w:rsidRPr="00D00D82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Pr="00E5012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00D82">
              <w:rPr>
                <w:color w:val="000000" w:themeColor="text1"/>
                <w:sz w:val="26"/>
                <w:szCs w:val="26"/>
              </w:rPr>
              <w:t>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постачальників відповідної продукції та виходячи з моніторингу цін на ринку</w:t>
            </w:r>
            <w:r w:rsidRPr="00E50122">
              <w:rPr>
                <w:color w:val="000000" w:themeColor="text1"/>
                <w:sz w:val="26"/>
                <w:szCs w:val="26"/>
              </w:rPr>
              <w:t xml:space="preserve"> палива</w:t>
            </w:r>
            <w:r w:rsidRPr="00D00D8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:rsidR="00E50122" w:rsidRPr="00E50122" w:rsidRDefault="008E7C3C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220</w:t>
            </w:r>
            <w:r w:rsidR="00E5012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50122">
              <w:rPr>
                <w:color w:val="000000"/>
                <w:sz w:val="26"/>
                <w:szCs w:val="26"/>
                <w:lang w:val="ru-RU"/>
              </w:rPr>
              <w:t>літрів</w:t>
            </w:r>
            <w:proofErr w:type="spellEnd"/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:rsidR="00E50122" w:rsidRPr="00D00D8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E4605"/>
    <w:rsid w:val="000162EF"/>
    <w:rsid w:val="000619D7"/>
    <w:rsid w:val="000762F0"/>
    <w:rsid w:val="000D58DF"/>
    <w:rsid w:val="001406DA"/>
    <w:rsid w:val="00151E6B"/>
    <w:rsid w:val="001B53FC"/>
    <w:rsid w:val="001E67B5"/>
    <w:rsid w:val="00262B69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135E2"/>
    <w:rsid w:val="008D3EE3"/>
    <w:rsid w:val="008E7C3C"/>
    <w:rsid w:val="008F1694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3-04-003481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Varyvoda</cp:lastModifiedBy>
  <cp:revision>3</cp:revision>
  <cp:lastPrinted>2023-04-14T10:13:00Z</cp:lastPrinted>
  <dcterms:created xsi:type="dcterms:W3CDTF">2024-03-13T15:12:00Z</dcterms:created>
  <dcterms:modified xsi:type="dcterms:W3CDTF">2024-03-13T15:14:00Z</dcterms:modified>
</cp:coreProperties>
</file>