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2ED1" w14:textId="77777777" w:rsidR="008B4F5C" w:rsidRPr="00FD5D9D" w:rsidRDefault="00FD7FF3" w:rsidP="00FD5D9D">
      <w:pPr>
        <w:jc w:val="center"/>
        <w:rPr>
          <w:b/>
        </w:rPr>
      </w:pPr>
      <w:r w:rsidRPr="00FD5D9D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8210A74" w14:textId="77777777" w:rsidR="008B4F5C" w:rsidRPr="00FD5D9D" w:rsidRDefault="00FD7FF3" w:rsidP="00FD5D9D">
      <w:pPr>
        <w:jc w:val="center"/>
      </w:pPr>
      <w:r w:rsidRPr="00FD5D9D">
        <w:t>(відповідно до пункту 4</w:t>
      </w:r>
      <w:r w:rsidRPr="00FD5D9D">
        <w:rPr>
          <w:vertAlign w:val="superscript"/>
        </w:rPr>
        <w:t xml:space="preserve">1 </w:t>
      </w:r>
      <w:r w:rsidRPr="00FD5D9D">
        <w:t>постанови КМУ від 11.10.2016 № 710 «Про ефективне використання державних коштів» (зі змінами))</w:t>
      </w:r>
    </w:p>
    <w:p w14:paraId="669AC7CD" w14:textId="77777777" w:rsidR="008B4F5C" w:rsidRPr="00FD5D9D" w:rsidRDefault="008B4F5C" w:rsidP="00FD5D9D">
      <w:pPr>
        <w:jc w:val="center"/>
      </w:pPr>
    </w:p>
    <w:p w14:paraId="5AEFDE22" w14:textId="77777777" w:rsidR="008B4F5C" w:rsidRPr="00FD5D9D" w:rsidRDefault="00FD7FF3" w:rsidP="00FD5D9D">
      <w:pPr>
        <w:numPr>
          <w:ilvl w:val="0"/>
          <w:numId w:val="1"/>
        </w:numPr>
        <w:ind w:left="0"/>
        <w:jc w:val="both"/>
      </w:pPr>
      <w:r w:rsidRPr="00FD5D9D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BF72C7" w:rsidRPr="00FD5D9D">
        <w:t>Харківський регіональний центр з гідрометеорології</w:t>
      </w:r>
      <w:r w:rsidR="00860481" w:rsidRPr="00FD5D9D">
        <w:t>, місцезнаходження замовника: вул.</w:t>
      </w:r>
      <w:r w:rsidR="00BF72C7" w:rsidRPr="00FD5D9D">
        <w:t>Чернишевська</w:t>
      </w:r>
      <w:r w:rsidR="00860481" w:rsidRPr="00FD5D9D">
        <w:t xml:space="preserve">, </w:t>
      </w:r>
      <w:r w:rsidR="00BF72C7" w:rsidRPr="00FD5D9D">
        <w:t>48</w:t>
      </w:r>
      <w:r w:rsidR="00860481" w:rsidRPr="00FD5D9D">
        <w:t>, м.</w:t>
      </w:r>
      <w:r w:rsidR="00BF72C7" w:rsidRPr="00FD5D9D">
        <w:t>Харків,</w:t>
      </w:r>
      <w:r w:rsidR="00860481" w:rsidRPr="00FD5D9D">
        <w:t xml:space="preserve"> </w:t>
      </w:r>
      <w:r w:rsidR="00BF72C7" w:rsidRPr="00FD5D9D">
        <w:t>6</w:t>
      </w:r>
      <w:r w:rsidR="00860481" w:rsidRPr="00FD5D9D">
        <w:t>1</w:t>
      </w:r>
      <w:r w:rsidR="00BF72C7" w:rsidRPr="00FD5D9D">
        <w:t>002</w:t>
      </w:r>
      <w:r w:rsidR="00860481" w:rsidRPr="00FD5D9D">
        <w:t xml:space="preserve">, код ЄДРПОУ </w:t>
      </w:r>
      <w:r w:rsidR="00BF72C7" w:rsidRPr="00FD5D9D">
        <w:t>06596471</w:t>
      </w:r>
      <w:r w:rsidRPr="00FD5D9D">
        <w:t xml:space="preserve">; категорія замовника — </w:t>
      </w:r>
      <w:r w:rsidR="00860481" w:rsidRPr="00FD5D9D">
        <w:t>юридична особа є розпорядником, одержувачем бюджетних коштів.</w:t>
      </w:r>
    </w:p>
    <w:p w14:paraId="3F29B650" w14:textId="77777777" w:rsidR="00914FBF" w:rsidRPr="00FD5D9D" w:rsidRDefault="00FD7FF3" w:rsidP="00FD5D9D">
      <w:pPr>
        <w:numPr>
          <w:ilvl w:val="0"/>
          <w:numId w:val="1"/>
        </w:numPr>
        <w:ind w:left="0"/>
        <w:jc w:val="both"/>
      </w:pPr>
      <w:r w:rsidRPr="00FD5D9D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3E43ED7C" w14:textId="77777777" w:rsidR="008B4F5C" w:rsidRPr="00FD5D9D" w:rsidRDefault="00FD7FF3" w:rsidP="00FD5D9D">
      <w:pPr>
        <w:jc w:val="both"/>
      </w:pPr>
      <w:r w:rsidRPr="00FD5D9D">
        <w:t>«09320000-8 — Пара, гаряча вода та пов'язана продукція (</w:t>
      </w:r>
      <w:r w:rsidR="00FD5D9D" w:rsidRPr="00FD5D9D">
        <w:t>Послуга з постачання теплової енергії</w:t>
      </w:r>
      <w:r w:rsidRPr="00FD5D9D">
        <w:t>)».</w:t>
      </w:r>
    </w:p>
    <w:p w14:paraId="4EFA8064" w14:textId="5D644EE8" w:rsidR="008B4F5C" w:rsidRPr="00FD5D9D" w:rsidRDefault="00FD7FF3" w:rsidP="00FD5D9D">
      <w:pPr>
        <w:numPr>
          <w:ilvl w:val="0"/>
          <w:numId w:val="1"/>
        </w:numPr>
        <w:ind w:left="0"/>
        <w:jc w:val="both"/>
      </w:pPr>
      <w:r w:rsidRPr="00FD5D9D">
        <w:rPr>
          <w:b/>
        </w:rPr>
        <w:t>Ідентифікатор закупівлі:</w:t>
      </w:r>
      <w:r w:rsidR="00CF61A8" w:rsidRPr="00FD5D9D">
        <w:rPr>
          <w:b/>
        </w:rPr>
        <w:t xml:space="preserve"> </w:t>
      </w:r>
      <w:hyperlink r:id="rId6" w:history="1">
        <w:r w:rsidR="00CF61A8" w:rsidRPr="0009593D">
          <w:rPr>
            <w:rStyle w:val="a6"/>
          </w:rPr>
          <w:t>UA-2024-02-06-007476-a</w:t>
        </w:r>
      </w:hyperlink>
    </w:p>
    <w:p w14:paraId="7B1C6E11" w14:textId="77777777" w:rsidR="008B4F5C" w:rsidRPr="00FD5D9D" w:rsidRDefault="00FD7FF3" w:rsidP="00FD5D9D">
      <w:pPr>
        <w:numPr>
          <w:ilvl w:val="0"/>
          <w:numId w:val="1"/>
        </w:numPr>
        <w:ind w:left="0"/>
        <w:jc w:val="both"/>
      </w:pPr>
      <w:r w:rsidRPr="00FD5D9D">
        <w:rPr>
          <w:b/>
        </w:rPr>
        <w:t>Обґрунтування технічних та якісних характеристик предмета закупівлі:</w:t>
      </w:r>
      <w:r w:rsidRPr="00FD5D9D"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0CB7780B" w14:textId="77777777" w:rsidR="008B4F5C" w:rsidRPr="00FD5D9D" w:rsidRDefault="00FD7FF3" w:rsidP="00FD5D9D">
      <w:pPr>
        <w:numPr>
          <w:ilvl w:val="0"/>
          <w:numId w:val="1"/>
        </w:numPr>
        <w:ind w:left="0"/>
        <w:jc w:val="both"/>
        <w:rPr>
          <w:b/>
        </w:rPr>
      </w:pPr>
      <w:r w:rsidRPr="00FD5D9D">
        <w:rPr>
          <w:b/>
        </w:rPr>
        <w:t xml:space="preserve">Обґрунтування розміру бюджетного призначення: </w:t>
      </w:r>
      <w:r w:rsidRPr="00FD5D9D">
        <w:t xml:space="preserve">розмір бюджетного призначення, визначений відповідно до розрахунку до </w:t>
      </w:r>
      <w:r w:rsidR="00860481" w:rsidRPr="00FD5D9D">
        <w:t>проекту</w:t>
      </w:r>
      <w:r w:rsidRPr="00FD5D9D">
        <w:t xml:space="preserve"> кошторису на 202</w:t>
      </w:r>
      <w:r w:rsidR="00860481" w:rsidRPr="00FD5D9D">
        <w:t>4</w:t>
      </w:r>
      <w:r w:rsidRPr="00FD5D9D">
        <w:t xml:space="preserve"> рік, становить </w:t>
      </w:r>
      <w:r w:rsidR="0097258D" w:rsidRPr="00FD5D9D">
        <w:t>316400</w:t>
      </w:r>
      <w:r w:rsidR="00860481" w:rsidRPr="00FD5D9D">
        <w:t>,</w:t>
      </w:r>
      <w:r w:rsidR="0097258D" w:rsidRPr="00FD5D9D">
        <w:t xml:space="preserve">00 грн. </w:t>
      </w:r>
      <w:r w:rsidRPr="00FD5D9D">
        <w:t xml:space="preserve">з ПДВ. Тариф за 1 Гкал — </w:t>
      </w:r>
      <w:bookmarkStart w:id="0" w:name="_Hlk153891765"/>
      <w:r w:rsidR="00860481" w:rsidRPr="00FD5D9D">
        <w:t>3 6</w:t>
      </w:r>
      <w:r w:rsidR="0097258D" w:rsidRPr="00FD5D9D">
        <w:t>90</w:t>
      </w:r>
      <w:r w:rsidR="00860481" w:rsidRPr="00FD5D9D">
        <w:t>,</w:t>
      </w:r>
      <w:r w:rsidR="0097258D" w:rsidRPr="00FD5D9D">
        <w:t>6</w:t>
      </w:r>
      <w:r w:rsidR="00860481" w:rsidRPr="00FD5D9D">
        <w:t>8</w:t>
      </w:r>
      <w:bookmarkEnd w:id="0"/>
      <w:r w:rsidR="0097258D" w:rsidRPr="00FD5D9D">
        <w:t xml:space="preserve"> </w:t>
      </w:r>
      <w:r w:rsidRPr="00FD5D9D">
        <w:t>грн</w:t>
      </w:r>
      <w:r w:rsidR="0097258D" w:rsidRPr="00FD5D9D">
        <w:t>.</w:t>
      </w:r>
      <w:r w:rsidRPr="00FD5D9D">
        <w:t xml:space="preserve"> з ПДВ. Заплановано в бюджетному запиті — </w:t>
      </w:r>
      <w:r w:rsidR="00860481" w:rsidRPr="00FD5D9D">
        <w:t>7</w:t>
      </w:r>
      <w:r w:rsidR="0097258D" w:rsidRPr="00FD5D9D">
        <w:t>8</w:t>
      </w:r>
      <w:r w:rsidR="00FD5D9D">
        <w:t xml:space="preserve">,00 </w:t>
      </w:r>
      <w:r w:rsidRPr="00FD5D9D">
        <w:t xml:space="preserve">Гкал. </w:t>
      </w:r>
    </w:p>
    <w:p w14:paraId="7584E6D4" w14:textId="77777777" w:rsidR="008B4F5C" w:rsidRPr="00FD5D9D" w:rsidRDefault="00FD7FF3" w:rsidP="00FD5D9D">
      <w:pPr>
        <w:numPr>
          <w:ilvl w:val="0"/>
          <w:numId w:val="1"/>
        </w:numPr>
        <w:ind w:left="0"/>
        <w:jc w:val="both"/>
      </w:pPr>
      <w:r w:rsidRPr="00FD5D9D">
        <w:rPr>
          <w:b/>
        </w:rPr>
        <w:t xml:space="preserve">Очікувана вартість предмета закупівлі: </w:t>
      </w:r>
      <w:r w:rsidR="0097258D" w:rsidRPr="00FD5D9D">
        <w:t>288072,48 грн.</w:t>
      </w:r>
      <w:r w:rsidRPr="00FD5D9D">
        <w:t xml:space="preserve"> з ПДВ.</w:t>
      </w:r>
    </w:p>
    <w:p w14:paraId="069852FF" w14:textId="77777777" w:rsidR="008B4F5C" w:rsidRPr="00FD5D9D" w:rsidRDefault="00FD7FF3" w:rsidP="00FD5D9D">
      <w:pPr>
        <w:numPr>
          <w:ilvl w:val="0"/>
          <w:numId w:val="1"/>
        </w:numPr>
        <w:ind w:left="0"/>
        <w:jc w:val="both"/>
        <w:rPr>
          <w:b/>
        </w:rPr>
      </w:pPr>
      <w:r w:rsidRPr="00FD5D9D">
        <w:rPr>
          <w:b/>
        </w:rPr>
        <w:t>Обґрунтування очікуваної вартості предмета закупівлі:</w:t>
      </w:r>
    </w:p>
    <w:p w14:paraId="1CB4BD68" w14:textId="77777777" w:rsidR="008B4F5C" w:rsidRPr="00FD5D9D" w:rsidRDefault="000A2AFE" w:rsidP="00FD5D9D">
      <w:pPr>
        <w:jc w:val="both"/>
      </w:pPr>
      <w:r w:rsidRPr="00FD5D9D"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14:paraId="5CD2FE2B" w14:textId="77777777" w:rsidR="000A2AFE" w:rsidRPr="00FD5D9D" w:rsidRDefault="008C7D2E" w:rsidP="00FD5D9D">
      <w:pPr>
        <w:jc w:val="both"/>
        <w:rPr>
          <w:highlight w:val="yellow"/>
        </w:rPr>
      </w:pPr>
      <w:r w:rsidRPr="00FD5D9D"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14:paraId="256DAB16" w14:textId="77777777" w:rsidR="008B4F5C" w:rsidRPr="00FD5D9D" w:rsidRDefault="00FD7FF3" w:rsidP="00FD5D9D">
      <w:pPr>
        <w:jc w:val="both"/>
        <w:rPr>
          <w:lang w:val="ru-RU"/>
        </w:rPr>
      </w:pPr>
      <w:r w:rsidRPr="00FD5D9D">
        <w:t>Відповідно до Методики:</w:t>
      </w:r>
    </w:p>
    <w:p w14:paraId="7B49414E" w14:textId="77777777" w:rsidR="008B4F5C" w:rsidRPr="00FD5D9D" w:rsidRDefault="00FD7FF3" w:rsidP="00FD5D9D">
      <w:pPr>
        <w:jc w:val="both"/>
      </w:pPr>
      <w:r w:rsidRPr="00FD5D9D">
        <w:t>ОВрег = V × Цтар,</w:t>
      </w:r>
      <w:r w:rsidR="00FD5D9D">
        <w:t xml:space="preserve"> </w:t>
      </w:r>
      <w:r w:rsidRPr="00FD5D9D">
        <w:t xml:space="preserve">де: </w:t>
      </w:r>
    </w:p>
    <w:p w14:paraId="445B5721" w14:textId="77777777" w:rsidR="008B4F5C" w:rsidRPr="00FD5D9D" w:rsidRDefault="00FD7FF3" w:rsidP="00FD5D9D">
      <w:pPr>
        <w:jc w:val="both"/>
      </w:pPr>
      <w:r w:rsidRPr="00FD5D9D">
        <w:t>ОВрег — очікувана вартість закупівлі товарів / послуг, щодо яких проводиться державне регулювання цін і тарифів;</w:t>
      </w:r>
    </w:p>
    <w:p w14:paraId="7F2A6853" w14:textId="77777777" w:rsidR="008B4F5C" w:rsidRPr="00FD5D9D" w:rsidRDefault="00FD7FF3" w:rsidP="00FD5D9D">
      <w:pPr>
        <w:jc w:val="both"/>
      </w:pPr>
      <w:r w:rsidRPr="00FD5D9D">
        <w:t>V — кількість (обсяг) товару / послуги, що закуповується;</w:t>
      </w:r>
    </w:p>
    <w:p w14:paraId="18F1221B" w14:textId="77777777" w:rsidR="008B4F5C" w:rsidRPr="00FD5D9D" w:rsidRDefault="00FD7FF3" w:rsidP="00FD5D9D">
      <w:pPr>
        <w:jc w:val="both"/>
      </w:pPr>
      <w:r w:rsidRPr="00FD5D9D">
        <w:t>Цтар — ціна (тариф) за одиницю товару / послуги, затверджена відповідним нормативно-правовим актом.</w:t>
      </w:r>
    </w:p>
    <w:p w14:paraId="75B6134A" w14:textId="77777777" w:rsidR="00B03AAB" w:rsidRPr="00FD5D9D" w:rsidRDefault="00FD7FF3" w:rsidP="00FD5D9D">
      <w:pPr>
        <w:jc w:val="both"/>
      </w:pPr>
      <w:r w:rsidRPr="00FD5D9D">
        <w:t>Очікуване споживання на 202</w:t>
      </w:r>
      <w:r w:rsidR="00860481" w:rsidRPr="00FD5D9D">
        <w:t>4</w:t>
      </w:r>
      <w:r w:rsidRPr="00FD5D9D">
        <w:t xml:space="preserve"> рік – </w:t>
      </w:r>
      <w:r w:rsidR="0097258D" w:rsidRPr="00FD5D9D">
        <w:t>78</w:t>
      </w:r>
      <w:r w:rsidR="00860481" w:rsidRPr="00FD5D9D">
        <w:t>,</w:t>
      </w:r>
      <w:r w:rsidR="0097258D" w:rsidRPr="00FD5D9D">
        <w:t xml:space="preserve">00 </w:t>
      </w:r>
      <w:r w:rsidRPr="00FD5D9D">
        <w:t xml:space="preserve">Гкал. Тариф на момент </w:t>
      </w:r>
      <w:r w:rsidR="00FD5D9D">
        <w:t>заключення договору</w:t>
      </w:r>
      <w:r w:rsidRPr="00FD5D9D">
        <w:t xml:space="preserve"> — </w:t>
      </w:r>
      <w:r w:rsidR="00FD5D9D">
        <w:t xml:space="preserve">          </w:t>
      </w:r>
      <w:r w:rsidR="00860481" w:rsidRPr="00FD5D9D">
        <w:t>3 6</w:t>
      </w:r>
      <w:r w:rsidR="0097258D" w:rsidRPr="00FD5D9D">
        <w:t>90</w:t>
      </w:r>
      <w:r w:rsidR="00860481" w:rsidRPr="00FD5D9D">
        <w:t>,</w:t>
      </w:r>
      <w:r w:rsidR="0097258D" w:rsidRPr="00FD5D9D">
        <w:t>6</w:t>
      </w:r>
      <w:r w:rsidR="00860481" w:rsidRPr="00FD5D9D">
        <w:t xml:space="preserve">8 </w:t>
      </w:r>
      <w:r w:rsidRPr="00FD5D9D">
        <w:t>грн</w:t>
      </w:r>
      <w:r w:rsidR="0097258D" w:rsidRPr="00FD5D9D">
        <w:t>.</w:t>
      </w:r>
      <w:r w:rsidRPr="00FD5D9D">
        <w:t xml:space="preserve"> з ПДВ. Загальна вартість предмета закупівлі на 202</w:t>
      </w:r>
      <w:r w:rsidR="00860481" w:rsidRPr="00FD5D9D">
        <w:t>4</w:t>
      </w:r>
      <w:r w:rsidRPr="00FD5D9D">
        <w:t xml:space="preserve"> рік — </w:t>
      </w:r>
      <w:r w:rsidR="0097258D" w:rsidRPr="00FD5D9D">
        <w:t>288072</w:t>
      </w:r>
      <w:r w:rsidR="00FD5D9D">
        <w:t>,</w:t>
      </w:r>
      <w:r w:rsidR="00860481" w:rsidRPr="00FD5D9D">
        <w:t>4</w:t>
      </w:r>
      <w:r w:rsidR="0097258D" w:rsidRPr="00FD5D9D">
        <w:t>8</w:t>
      </w:r>
      <w:r w:rsidRPr="00FD5D9D">
        <w:t xml:space="preserve"> грн</w:t>
      </w:r>
      <w:r w:rsidR="0097258D" w:rsidRPr="00FD5D9D">
        <w:t>.</w:t>
      </w:r>
      <w:r w:rsidRPr="00FD5D9D">
        <w:t xml:space="preserve"> з ПДВ</w:t>
      </w:r>
      <w:r w:rsidRPr="00FD5D9D">
        <w:rPr>
          <w:b/>
        </w:rPr>
        <w:t xml:space="preserve"> </w:t>
      </w:r>
      <w:r w:rsidRPr="00FD5D9D">
        <w:t>(</w:t>
      </w:r>
      <w:r w:rsidR="0097258D" w:rsidRPr="00FD5D9D">
        <w:t>78</w:t>
      </w:r>
      <w:r w:rsidR="00860481" w:rsidRPr="00FD5D9D">
        <w:t>,</w:t>
      </w:r>
      <w:r w:rsidR="0097258D" w:rsidRPr="00FD5D9D">
        <w:t>00</w:t>
      </w:r>
      <w:r w:rsidRPr="00FD5D9D">
        <w:t xml:space="preserve"> х </w:t>
      </w:r>
      <w:r w:rsidR="00860481" w:rsidRPr="00FD5D9D">
        <w:t>3 6</w:t>
      </w:r>
      <w:r w:rsidR="0097258D" w:rsidRPr="00FD5D9D">
        <w:t>90</w:t>
      </w:r>
      <w:r w:rsidR="00860481" w:rsidRPr="00FD5D9D">
        <w:t>,</w:t>
      </w:r>
      <w:r w:rsidR="00B03AAB" w:rsidRPr="00FD5D9D">
        <w:t xml:space="preserve">68 </w:t>
      </w:r>
      <w:r w:rsidR="00860481" w:rsidRPr="00FD5D9D">
        <w:t xml:space="preserve">= </w:t>
      </w:r>
      <w:r w:rsidR="00B03AAB" w:rsidRPr="00FD5D9D">
        <w:t>2</w:t>
      </w:r>
      <w:r w:rsidR="00860481" w:rsidRPr="00FD5D9D">
        <w:t>87</w:t>
      </w:r>
      <w:r w:rsidR="00B03AAB" w:rsidRPr="00FD5D9D">
        <w:t>873</w:t>
      </w:r>
      <w:r w:rsidR="00860481" w:rsidRPr="00FD5D9D">
        <w:t>,</w:t>
      </w:r>
      <w:r w:rsidR="00B03AAB" w:rsidRPr="00FD5D9D">
        <w:t>0</w:t>
      </w:r>
      <w:r w:rsidR="00860481" w:rsidRPr="00FD5D9D">
        <w:t>4</w:t>
      </w:r>
      <w:r w:rsidR="00B03AAB" w:rsidRPr="00FD5D9D">
        <w:t xml:space="preserve">  </w:t>
      </w:r>
      <w:r w:rsidR="00860481" w:rsidRPr="00FD5D9D">
        <w:t>грн</w:t>
      </w:r>
      <w:r w:rsidR="00B03AAB" w:rsidRPr="00FD5D9D">
        <w:t xml:space="preserve"> з ПДВ</w:t>
      </w:r>
      <w:r w:rsidRPr="00FD5D9D">
        <w:t>).</w:t>
      </w:r>
      <w:r w:rsidR="00B03AAB" w:rsidRPr="00FD5D9D">
        <w:t xml:space="preserve"> Розмір плати за абонентське обслуговування  за місяць -</w:t>
      </w:r>
      <w:r w:rsidR="00FD5D9D">
        <w:t xml:space="preserve"> 16.62 грн. з ПДВ (12х16.62= 199,</w:t>
      </w:r>
      <w:r w:rsidR="00B03AAB" w:rsidRPr="00FD5D9D">
        <w:t>44грн з ПДВ).</w:t>
      </w:r>
    </w:p>
    <w:p w14:paraId="650EE189" w14:textId="77777777" w:rsidR="008C7D2E" w:rsidRPr="00FD5D9D" w:rsidRDefault="008C7D2E" w:rsidP="00FD5D9D">
      <w:pPr>
        <w:pStyle w:val="a5"/>
        <w:numPr>
          <w:ilvl w:val="0"/>
          <w:numId w:val="1"/>
        </w:numPr>
        <w:ind w:left="0"/>
        <w:jc w:val="both"/>
        <w:rPr>
          <w:b/>
          <w:bCs/>
        </w:rPr>
      </w:pPr>
      <w:r w:rsidRPr="00FD5D9D">
        <w:rPr>
          <w:b/>
          <w:bCs/>
        </w:rPr>
        <w:t>Особливості закупівлі:</w:t>
      </w:r>
    </w:p>
    <w:p w14:paraId="06EF3517" w14:textId="77777777" w:rsidR="008C7D2E" w:rsidRPr="00FD5D9D" w:rsidRDefault="008C7D2E" w:rsidP="00FD5D9D">
      <w:pPr>
        <w:ind w:firstLine="284"/>
        <w:jc w:val="both"/>
        <w:rPr>
          <w:iCs/>
        </w:rPr>
      </w:pPr>
      <w:r w:rsidRPr="00FD5D9D">
        <w:rPr>
          <w:iCs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21D4718C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 xml:space="preserve">Указом Президента України від 24.02.2022 № 64 (зі змінами) встановлено термін дії воєнного стану. </w:t>
      </w:r>
    </w:p>
    <w:p w14:paraId="6E14D88E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>Статтею 4 Указу № 64 Кабінету Міністрів України постановлено невідкладно:</w:t>
      </w:r>
    </w:p>
    <w:p w14:paraId="30C4B17A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>1) ввести в дію план запровадження та забезпечення заходів правового режиму воєнного стану в Україні;</w:t>
      </w:r>
    </w:p>
    <w:p w14:paraId="04D972C3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14:paraId="2514435C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1568F3D2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>1) працює відповідно до Регламенту Кабінету Міністрів України в умовах воєнного стану;</w:t>
      </w:r>
    </w:p>
    <w:p w14:paraId="765E7921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lastRenderedPageBreak/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2159EFE2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1254858D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37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4F941A89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>На виконання цієї норми Закону урядом були прийняті Особливості.</w:t>
      </w:r>
    </w:p>
    <w:p w14:paraId="7FCAC8F7" w14:textId="77777777" w:rsidR="008C7D2E" w:rsidRPr="00FD5D9D" w:rsidRDefault="008C7D2E" w:rsidP="00FD5D9D">
      <w:pPr>
        <w:jc w:val="both"/>
        <w:rPr>
          <w:iCs/>
        </w:rPr>
      </w:pPr>
      <w:r w:rsidRPr="00FD5D9D">
        <w:rPr>
          <w:iCs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14:paraId="218CABB6" w14:textId="77777777" w:rsidR="008C7D2E" w:rsidRPr="00FD5D9D" w:rsidRDefault="008C7D2E" w:rsidP="00FD5D9D">
      <w:pPr>
        <w:ind w:firstLine="426"/>
        <w:jc w:val="both"/>
        <w:rPr>
          <w:iCs/>
        </w:rPr>
      </w:pPr>
      <w:r w:rsidRPr="00FD5D9D">
        <w:rPr>
          <w:iCs/>
        </w:rPr>
        <w:t xml:space="preserve">Обґрунтування застосування  підпункту 5 пункту 13 Особливостей за предметом </w:t>
      </w:r>
      <w:r w:rsidR="00FD5D9D" w:rsidRPr="00FD5D9D">
        <w:t>Послуга з постачання теплової енергії</w:t>
      </w:r>
      <w:r w:rsidRPr="00FD5D9D">
        <w:rPr>
          <w:iCs/>
        </w:rPr>
        <w:t>, код ДК 021:2015: - 09320000-8 - Пара, гаряча вода та пов’язана продукція:.</w:t>
      </w:r>
    </w:p>
    <w:p w14:paraId="2CA421E3" w14:textId="77777777" w:rsidR="008C7D2E" w:rsidRPr="00FD5D9D" w:rsidRDefault="008C7D2E" w:rsidP="00FD5D9D">
      <w:pPr>
        <w:ind w:firstLine="426"/>
        <w:jc w:val="both"/>
        <w:rPr>
          <w:iCs/>
        </w:rPr>
      </w:pPr>
      <w:r w:rsidRPr="00FD5D9D">
        <w:rPr>
          <w:iCs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14:paraId="2FB4C0DB" w14:textId="77777777" w:rsidR="008C7D2E" w:rsidRPr="00FD5D9D" w:rsidRDefault="008C7D2E" w:rsidP="00FD5D9D">
      <w:pPr>
        <w:ind w:firstLine="426"/>
        <w:jc w:val="both"/>
        <w:rPr>
          <w:iCs/>
        </w:rPr>
      </w:pPr>
      <w:r w:rsidRPr="00FD5D9D">
        <w:rPr>
          <w:iCs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14:paraId="44575EA9" w14:textId="77777777" w:rsidR="008C7D2E" w:rsidRPr="00FD5D9D" w:rsidRDefault="008C7D2E" w:rsidP="00FD5D9D">
      <w:pPr>
        <w:ind w:firstLine="426"/>
        <w:jc w:val="both"/>
        <w:rPr>
          <w:iCs/>
        </w:rPr>
      </w:pPr>
      <w:r w:rsidRPr="00FD5D9D">
        <w:rPr>
          <w:iCs/>
        </w:rPr>
        <w:t xml:space="preserve">Відповідно до інформації зведеного переліку суб’єктів природних монополій, розміщеного на офіційному вебсайті Антимонопольного комітету України </w:t>
      </w:r>
    </w:p>
    <w:p w14:paraId="66D74FB6" w14:textId="77777777" w:rsidR="008C7D2E" w:rsidRPr="00FD5D9D" w:rsidRDefault="008C7D2E" w:rsidP="00FD5D9D">
      <w:pPr>
        <w:ind w:firstLine="426"/>
        <w:jc w:val="both"/>
        <w:rPr>
          <w:iCs/>
        </w:rPr>
      </w:pPr>
      <w:r w:rsidRPr="00FD5D9D">
        <w:rPr>
          <w:iCs/>
        </w:rPr>
        <w:t xml:space="preserve">(https://amcu.gov.ua/napryami/konkurenciya/arhiv-zvedenogo-pereliku-prirodnih-monopolij/zvedenij-perelik-prirodnih-monopolij-2023), встановлено, що КОМУНАЛЬНЕ ПІДПРИЄМСТВО </w:t>
      </w:r>
      <w:r w:rsidR="00D25899" w:rsidRPr="00FD5D9D">
        <w:rPr>
          <w:iCs/>
        </w:rPr>
        <w:t>«ХАРКІВСЬКІ ТЕПЛОВІ МЕРЕЖІ»</w:t>
      </w:r>
      <w:r w:rsidRPr="00FD5D9D">
        <w:rPr>
          <w:iCs/>
        </w:rPr>
        <w:t xml:space="preserve"> включено до зведеного переліку суб’єктів природних монополій на території міста </w:t>
      </w:r>
      <w:r w:rsidR="00D25899" w:rsidRPr="00FD5D9D">
        <w:rPr>
          <w:iCs/>
        </w:rPr>
        <w:t>Харків</w:t>
      </w:r>
      <w:r w:rsidRPr="00FD5D9D">
        <w:rPr>
          <w:iCs/>
        </w:rPr>
        <w:t>.</w:t>
      </w:r>
    </w:p>
    <w:p w14:paraId="6D19DC8B" w14:textId="77777777" w:rsidR="008C7D2E" w:rsidRPr="00FD5D9D" w:rsidRDefault="008C7D2E" w:rsidP="00FD5D9D">
      <w:pPr>
        <w:ind w:firstLine="426"/>
        <w:jc w:val="both"/>
        <w:rPr>
          <w:iCs/>
        </w:rPr>
      </w:pPr>
      <w:r w:rsidRPr="00FD5D9D">
        <w:rPr>
          <w:iCs/>
        </w:rPr>
        <w:t xml:space="preserve">Інформацією, що міститься у Ліцензійному реєстрі Національної комісії, що здійснює державне регулювання у сферах енергетики та комунальних послуг, на офіційному вебсайті Національної комісії, що здійснює державне регулювання у сферах енергетики та комунальних послуг (НКРЕКП) (http://www.nerc.gov.ua), встановлено, що КОМУНАЛЬНЕ ПІДПРИЄМСТВО </w:t>
      </w:r>
      <w:r w:rsidR="00B44B03" w:rsidRPr="00FD5D9D">
        <w:rPr>
          <w:iCs/>
        </w:rPr>
        <w:t>«ХАРКІВСЬКІ ТЕПЛОВІ МЕРЕЖІ»</w:t>
      </w:r>
      <w:r w:rsidRPr="00FD5D9D">
        <w:rPr>
          <w:iCs/>
        </w:rPr>
        <w:t xml:space="preserve"> має ліцензію на провадження господарської діяльності надання послуг з постачання теплової енергії.</w:t>
      </w:r>
    </w:p>
    <w:p w14:paraId="142EC220" w14:textId="77777777" w:rsidR="008C7D2E" w:rsidRPr="00FD5D9D" w:rsidRDefault="008C7D2E" w:rsidP="00FD5D9D">
      <w:pPr>
        <w:ind w:firstLine="426"/>
        <w:jc w:val="both"/>
        <w:rPr>
          <w:iCs/>
        </w:rPr>
      </w:pPr>
      <w:r w:rsidRPr="00FD5D9D">
        <w:rPr>
          <w:iCs/>
        </w:rPr>
        <w:t xml:space="preserve">Таким чином послуги з постачання теплової енергії можуть бути надані виключно КОМУНАЛЬНЕ ПІДПРИЄМСТВО </w:t>
      </w:r>
      <w:r w:rsidR="00B44B03" w:rsidRPr="00FD5D9D">
        <w:rPr>
          <w:iCs/>
        </w:rPr>
        <w:t xml:space="preserve">«ХАРКІВСЬКІ ТЕПЛОВІ МЕРЕЖІ» </w:t>
      </w:r>
      <w:r w:rsidRPr="00FD5D9D">
        <w:rPr>
          <w:iCs/>
        </w:rPr>
        <w:t>у зв’язку з відсутністю конкуренції з технічних причин.</w:t>
      </w:r>
    </w:p>
    <w:p w14:paraId="60DA0264" w14:textId="77777777" w:rsidR="008C7D2E" w:rsidRPr="00FD5D9D" w:rsidRDefault="008C7D2E" w:rsidP="00FD5D9D">
      <w:pPr>
        <w:ind w:firstLine="426"/>
        <w:jc w:val="both"/>
        <w:rPr>
          <w:iCs/>
        </w:rPr>
      </w:pPr>
      <w:r w:rsidRPr="00FD5D9D">
        <w:rPr>
          <w:iCs/>
        </w:rPr>
        <w:t>Враховуючи те, що постачальником є лише певний суб’єкт господарювання , що визначено відповідними документами (додається), застосовується вищевказане виключення.</w:t>
      </w:r>
    </w:p>
    <w:p w14:paraId="269A9C15" w14:textId="77777777" w:rsidR="008B4F5C" w:rsidRPr="00FD5D9D" w:rsidRDefault="00B44B03" w:rsidP="00FD5D9D">
      <w:pPr>
        <w:jc w:val="both"/>
      </w:pPr>
      <w:r w:rsidRPr="00FD5D9D">
        <w:t xml:space="preserve">     </w:t>
      </w:r>
    </w:p>
    <w:p w14:paraId="14629EBC" w14:textId="77777777" w:rsidR="00B44B03" w:rsidRPr="00FD5D9D" w:rsidRDefault="00B44B03" w:rsidP="00FD5D9D">
      <w:pPr>
        <w:jc w:val="both"/>
      </w:pPr>
    </w:p>
    <w:p w14:paraId="26704241" w14:textId="77777777" w:rsidR="00B44B03" w:rsidRPr="00FD5D9D" w:rsidRDefault="00B44B03" w:rsidP="00FD5D9D">
      <w:pPr>
        <w:jc w:val="both"/>
      </w:pPr>
    </w:p>
    <w:p w14:paraId="3BAA74AE" w14:textId="77777777" w:rsidR="00B44B03" w:rsidRPr="00FD5D9D" w:rsidRDefault="00B44B03" w:rsidP="00FD5D9D">
      <w:pPr>
        <w:jc w:val="both"/>
      </w:pPr>
      <w:r w:rsidRPr="00FD5D9D">
        <w:t xml:space="preserve">Уповноважена особа                                                                                                 </w:t>
      </w:r>
      <w:r w:rsidR="00CD378A" w:rsidRPr="00FD5D9D">
        <w:t>К.В.</w:t>
      </w:r>
      <w:r w:rsidR="00CD378A">
        <w:t xml:space="preserve"> </w:t>
      </w:r>
      <w:r w:rsidRPr="00FD5D9D">
        <w:t xml:space="preserve">Кондратьєва </w:t>
      </w:r>
    </w:p>
    <w:sectPr w:rsidR="00B44B03" w:rsidRPr="00FD5D9D" w:rsidSect="006A1309">
      <w:pgSz w:w="11906" w:h="16838"/>
      <w:pgMar w:top="567" w:right="707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8907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9593D"/>
    <w:rsid w:val="000A2AFE"/>
    <w:rsid w:val="002319E8"/>
    <w:rsid w:val="002325C2"/>
    <w:rsid w:val="00247E7C"/>
    <w:rsid w:val="00500F3C"/>
    <w:rsid w:val="00531CF8"/>
    <w:rsid w:val="005A752D"/>
    <w:rsid w:val="005D2B99"/>
    <w:rsid w:val="006A1309"/>
    <w:rsid w:val="00860481"/>
    <w:rsid w:val="008B4F5C"/>
    <w:rsid w:val="008C7D2E"/>
    <w:rsid w:val="008D162A"/>
    <w:rsid w:val="00914FBF"/>
    <w:rsid w:val="0097258D"/>
    <w:rsid w:val="00A64DFA"/>
    <w:rsid w:val="00A93F15"/>
    <w:rsid w:val="00B03AAB"/>
    <w:rsid w:val="00B07FA5"/>
    <w:rsid w:val="00B44B03"/>
    <w:rsid w:val="00BC4BF8"/>
    <w:rsid w:val="00BF72C7"/>
    <w:rsid w:val="00C554A5"/>
    <w:rsid w:val="00CD378A"/>
    <w:rsid w:val="00CF61A8"/>
    <w:rsid w:val="00D25899"/>
    <w:rsid w:val="00E15D35"/>
    <w:rsid w:val="00FD5D9D"/>
    <w:rsid w:val="00FD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6501"/>
  <w15:docId w15:val="{0744CEDE-C28D-4319-AE4B-A9B9FC09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rsid w:val="00BC4B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C4B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C4B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C4BF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C4B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C4B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4B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C4B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C4B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31CF8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09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2-06-0074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Кірпічова Галина Миколаївна</cp:lastModifiedBy>
  <cp:revision>3</cp:revision>
  <cp:lastPrinted>2024-02-06T12:10:00Z</cp:lastPrinted>
  <dcterms:created xsi:type="dcterms:W3CDTF">2024-02-06T12:25:00Z</dcterms:created>
  <dcterms:modified xsi:type="dcterms:W3CDTF">2024-02-06T12:25:00Z</dcterms:modified>
</cp:coreProperties>
</file>