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5"/>
      </w:tblGrid>
      <w:tr w:rsidR="00E56D91" w:rsidRPr="00AC0C82" w14:paraId="4D7E330F" w14:textId="77777777" w:rsidTr="00E56D91">
        <w:tc>
          <w:tcPr>
            <w:tcW w:w="15735" w:type="dxa"/>
            <w:vAlign w:val="bottom"/>
          </w:tcPr>
          <w:p w14:paraId="14D39D22" w14:textId="77777777" w:rsidR="00E56D91" w:rsidRPr="00E56D91" w:rsidRDefault="00E56D91" w:rsidP="007F1F06">
            <w:pPr>
              <w:pStyle w:val="ac"/>
              <w:rPr>
                <w:rFonts w:cs="Times New Roman"/>
                <w:szCs w:val="28"/>
              </w:rPr>
            </w:pPr>
          </w:p>
          <w:p w14:paraId="153FD940" w14:textId="77777777" w:rsidR="00E56D91" w:rsidRPr="00E56D91" w:rsidRDefault="00E56D91" w:rsidP="007F1F06">
            <w:pPr>
              <w:pStyle w:val="ac"/>
              <w:rPr>
                <w:rFonts w:cs="Times New Roman"/>
                <w:szCs w:val="28"/>
              </w:rPr>
            </w:pPr>
            <w:r w:rsidRPr="00E56D91">
              <w:rPr>
                <w:rFonts w:cs="Times New Roman"/>
                <w:noProof/>
                <w:szCs w:val="28"/>
                <w:lang w:val="en-US" w:eastAsia="en-US" w:bidi="ar-SA"/>
              </w:rPr>
              <w:drawing>
                <wp:inline distT="0" distB="0" distL="0" distR="0" wp14:anchorId="6D8612F5" wp14:editId="4B9228A1">
                  <wp:extent cx="44767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6D91" w:rsidRPr="00771C6A" w14:paraId="6A2DC3F3" w14:textId="77777777" w:rsidTr="00E56D91">
        <w:tc>
          <w:tcPr>
            <w:tcW w:w="15735" w:type="dxa"/>
            <w:vAlign w:val="bottom"/>
          </w:tcPr>
          <w:p w14:paraId="7D7992DF" w14:textId="77777777" w:rsidR="00E56D91" w:rsidRPr="00771C6A" w:rsidRDefault="00E56D91" w:rsidP="007F1F06">
            <w:pPr>
              <w:pStyle w:val="ad"/>
              <w:spacing w:line="276" w:lineRule="auto"/>
              <w:rPr>
                <w:rFonts w:cs="Times New Roman"/>
                <w:color w:val="auto"/>
                <w:spacing w:val="0"/>
              </w:rPr>
            </w:pPr>
            <w:r w:rsidRPr="00771C6A">
              <w:rPr>
                <w:rFonts w:cs="Times New Roman"/>
                <w:color w:val="auto"/>
                <w:spacing w:val="0"/>
              </w:rPr>
              <w:t>ДСНС України</w:t>
            </w:r>
          </w:p>
          <w:p w14:paraId="01184D90" w14:textId="781D9789" w:rsidR="00745FDB" w:rsidRDefault="00B014F9" w:rsidP="007F1F0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КІРОВОГРАДСЬКИЙ ОБЛАСНИЙ ЦЕНТР З </w:t>
            </w:r>
            <w:r w:rsidR="00745FDB" w:rsidRPr="00745FDB">
              <w:rPr>
                <w:b/>
                <w:sz w:val="28"/>
                <w:szCs w:val="28"/>
              </w:rPr>
              <w:t>ГIДРОМЕТЕОРОЛОГ</w:t>
            </w:r>
            <w:r>
              <w:rPr>
                <w:b/>
                <w:sz w:val="28"/>
                <w:szCs w:val="28"/>
              </w:rPr>
              <w:t>ІЇ</w:t>
            </w:r>
            <w:r w:rsidR="00745FDB" w:rsidRPr="00745FDB">
              <w:rPr>
                <w:b/>
                <w:sz w:val="28"/>
                <w:szCs w:val="28"/>
              </w:rPr>
              <w:t xml:space="preserve"> </w:t>
            </w:r>
          </w:p>
          <w:p w14:paraId="13A3FEA0" w14:textId="3CF92FDB" w:rsidR="00E56D91" w:rsidRPr="00771C6A" w:rsidRDefault="00E56D91" w:rsidP="007F1F0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1C6A">
              <w:rPr>
                <w:b/>
                <w:sz w:val="28"/>
                <w:szCs w:val="28"/>
              </w:rPr>
              <w:t>(</w:t>
            </w:r>
            <w:r w:rsidR="00B014F9">
              <w:rPr>
                <w:b/>
                <w:sz w:val="28"/>
                <w:szCs w:val="28"/>
              </w:rPr>
              <w:t>Кіровоградський ЦГМ</w:t>
            </w:r>
            <w:r w:rsidRPr="00771C6A">
              <w:rPr>
                <w:b/>
                <w:sz w:val="28"/>
                <w:szCs w:val="28"/>
              </w:rPr>
              <w:t>)</w:t>
            </w:r>
          </w:p>
          <w:p w14:paraId="156BF8A0" w14:textId="77777777" w:rsidR="00E56D91" w:rsidRPr="00771C6A" w:rsidRDefault="00E56D91" w:rsidP="007F1F06">
            <w:pPr>
              <w:pStyle w:val="ad"/>
              <w:rPr>
                <w:rFonts w:cs="Times New Roman"/>
                <w:color w:val="auto"/>
                <w:spacing w:val="0"/>
              </w:rPr>
            </w:pPr>
          </w:p>
        </w:tc>
      </w:tr>
    </w:tbl>
    <w:p w14:paraId="78C33976" w14:textId="77777777" w:rsidR="00786206" w:rsidRPr="00771C6A" w:rsidRDefault="00786206" w:rsidP="00786206">
      <w:pPr>
        <w:spacing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71C6A">
        <w:rPr>
          <w:rFonts w:eastAsia="Calibri"/>
          <w:b/>
          <w:bCs/>
          <w:sz w:val="28"/>
          <w:szCs w:val="28"/>
          <w:lang w:eastAsia="en-US"/>
        </w:rPr>
        <w:t>ОБҐРУНТУВАННЯ</w:t>
      </w:r>
    </w:p>
    <w:p w14:paraId="74804B31" w14:textId="77777777" w:rsidR="00786206" w:rsidRPr="00771C6A" w:rsidRDefault="00786206" w:rsidP="00786206">
      <w:pPr>
        <w:spacing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71C6A">
        <w:rPr>
          <w:rFonts w:eastAsia="Calibri"/>
          <w:b/>
          <w:bCs/>
          <w:sz w:val="28"/>
          <w:szCs w:val="28"/>
          <w:lang w:eastAsia="en-US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18A3F541" w14:textId="46A9BABF" w:rsidR="00786206" w:rsidRDefault="00E56D91" w:rsidP="00786206">
      <w:pPr>
        <w:suppressAutoHyphens/>
        <w:autoSpaceDN w:val="0"/>
        <w:jc w:val="center"/>
        <w:textAlignment w:val="baseline"/>
        <w:rPr>
          <w:rFonts w:eastAsia="Calibri"/>
          <w:bCs/>
          <w:iCs/>
          <w:kern w:val="3"/>
          <w:sz w:val="28"/>
          <w:szCs w:val="28"/>
          <w:lang w:eastAsia="en-US"/>
        </w:rPr>
      </w:pPr>
      <w:r w:rsidRPr="00771C6A">
        <w:rPr>
          <w:rFonts w:eastAsia="Calibri"/>
          <w:bCs/>
          <w:iCs/>
          <w:kern w:val="3"/>
          <w:sz w:val="28"/>
          <w:szCs w:val="28"/>
          <w:lang w:eastAsia="en-US"/>
        </w:rPr>
        <w:t xml:space="preserve"> </w:t>
      </w:r>
      <w:r w:rsidR="00786206" w:rsidRPr="00771C6A">
        <w:rPr>
          <w:rFonts w:eastAsia="Calibri"/>
          <w:bCs/>
          <w:iCs/>
          <w:kern w:val="3"/>
          <w:sz w:val="28"/>
          <w:szCs w:val="28"/>
          <w:lang w:eastAsia="en-US"/>
        </w:rPr>
        <w:t xml:space="preserve">(оприлюднюється </w:t>
      </w:r>
      <w:r w:rsidRPr="00771C6A">
        <w:rPr>
          <w:sz w:val="28"/>
          <w:szCs w:val="28"/>
        </w:rPr>
        <w:t xml:space="preserve">відповідно до пункту 4¹ </w:t>
      </w:r>
      <w:r w:rsidR="00786206" w:rsidRPr="00771C6A">
        <w:rPr>
          <w:rFonts w:eastAsia="Calibri"/>
          <w:bCs/>
          <w:iCs/>
          <w:kern w:val="3"/>
          <w:sz w:val="28"/>
          <w:szCs w:val="28"/>
          <w:lang w:eastAsia="en-US"/>
        </w:rPr>
        <w:t xml:space="preserve"> постанови КМУ від 11.10.2016 № 710 «Про ефективне використання державних коштів» (зі змінами))</w:t>
      </w:r>
    </w:p>
    <w:p w14:paraId="19615BA3" w14:textId="77777777" w:rsidR="00C86116" w:rsidRPr="00786206" w:rsidRDefault="00C86116" w:rsidP="00786206">
      <w:pPr>
        <w:suppressAutoHyphens/>
        <w:autoSpaceDN w:val="0"/>
        <w:jc w:val="center"/>
        <w:textAlignment w:val="baseline"/>
        <w:rPr>
          <w:rFonts w:eastAsia="Calibri"/>
          <w:kern w:val="3"/>
          <w:sz w:val="24"/>
          <w:szCs w:val="24"/>
          <w:lang w:eastAsia="en-US"/>
        </w:rPr>
      </w:pPr>
    </w:p>
    <w:tbl>
      <w:tblPr>
        <w:tblStyle w:val="aa"/>
        <w:tblW w:w="15701" w:type="dxa"/>
        <w:tblLook w:val="04A0" w:firstRow="1" w:lastRow="0" w:firstColumn="1" w:lastColumn="0" w:noHBand="0" w:noVBand="1"/>
      </w:tblPr>
      <w:tblGrid>
        <w:gridCol w:w="675"/>
        <w:gridCol w:w="6946"/>
        <w:gridCol w:w="8080"/>
      </w:tblGrid>
      <w:tr w:rsidR="009C5CEE" w:rsidRPr="00C86116" w14:paraId="63D1F8BD" w14:textId="77777777" w:rsidTr="00D110CB">
        <w:tc>
          <w:tcPr>
            <w:tcW w:w="675" w:type="dxa"/>
          </w:tcPr>
          <w:p w14:paraId="65048678" w14:textId="77777777" w:rsidR="009C5CEE" w:rsidRPr="00C86116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C8611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14:paraId="79A78AD9" w14:textId="3EADBE8C" w:rsidR="009C5CEE" w:rsidRPr="00C86116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C86116">
              <w:rPr>
                <w:b/>
                <w:sz w:val="24"/>
                <w:szCs w:val="24"/>
              </w:rPr>
              <w:t>Найменування, місцезнаходження та ідентифікаційний код замовника в</w:t>
            </w:r>
            <w:r w:rsidR="00634E24" w:rsidRPr="00C86116">
              <w:rPr>
                <w:b/>
                <w:sz w:val="24"/>
                <w:szCs w:val="24"/>
              </w:rPr>
              <w:t xml:space="preserve"> </w:t>
            </w:r>
            <w:r w:rsidRPr="00C86116">
              <w:rPr>
                <w:b/>
                <w:sz w:val="24"/>
                <w:szCs w:val="24"/>
              </w:rPr>
              <w:t xml:space="preserve">Єдиному державному реєстрі юридичних осіб, фізичних осіб </w:t>
            </w:r>
            <w:r w:rsidR="00FD0948" w:rsidRPr="00C86116">
              <w:rPr>
                <w:b/>
                <w:sz w:val="24"/>
                <w:szCs w:val="24"/>
              </w:rPr>
              <w:t>–</w:t>
            </w:r>
            <w:r w:rsidRPr="00C86116">
              <w:rPr>
                <w:b/>
                <w:sz w:val="24"/>
                <w:szCs w:val="24"/>
              </w:rPr>
              <w:t xml:space="preserve"> підприємців</w:t>
            </w:r>
            <w:r w:rsidR="00B014F9" w:rsidRPr="00C86116">
              <w:rPr>
                <w:b/>
                <w:sz w:val="24"/>
                <w:szCs w:val="24"/>
              </w:rPr>
              <w:t xml:space="preserve"> </w:t>
            </w:r>
            <w:r w:rsidRPr="00C86116">
              <w:rPr>
                <w:b/>
                <w:sz w:val="24"/>
                <w:szCs w:val="24"/>
              </w:rPr>
              <w:t>та громадських формувань, його категорія:</w:t>
            </w:r>
          </w:p>
        </w:tc>
        <w:tc>
          <w:tcPr>
            <w:tcW w:w="8080" w:type="dxa"/>
          </w:tcPr>
          <w:p w14:paraId="4FE2FE7F" w14:textId="5CBD759E" w:rsidR="001F3E3B" w:rsidRPr="00C86116" w:rsidRDefault="00B014F9" w:rsidP="001F3E3B">
            <w:pPr>
              <w:snapToGrid w:val="0"/>
              <w:ind w:left="-3" w:right="-93"/>
              <w:rPr>
                <w:color w:val="000000"/>
                <w:sz w:val="24"/>
                <w:szCs w:val="24"/>
              </w:rPr>
            </w:pPr>
            <w:r w:rsidRPr="00C86116">
              <w:rPr>
                <w:spacing w:val="-1"/>
                <w:sz w:val="24"/>
                <w:szCs w:val="24"/>
              </w:rPr>
              <w:t>КІРОВОГРАДСЬКИЙ ОБЛАСНИЙ ЦЕНТР З ГІДРОМЕТЕОРОЛОГІЇ</w:t>
            </w:r>
            <w:r w:rsidR="001F3E3B" w:rsidRPr="00C86116">
              <w:rPr>
                <w:color w:val="000000"/>
                <w:sz w:val="24"/>
                <w:szCs w:val="24"/>
              </w:rPr>
              <w:t xml:space="preserve"> </w:t>
            </w:r>
          </w:p>
          <w:p w14:paraId="0A18E67B" w14:textId="77777777" w:rsidR="004768E2" w:rsidRDefault="00B014F9" w:rsidP="004768E2">
            <w:pPr>
              <w:snapToGrid w:val="0"/>
              <w:ind w:left="-3" w:right="-93"/>
              <w:rPr>
                <w:color w:val="000000"/>
                <w:sz w:val="24"/>
                <w:szCs w:val="24"/>
              </w:rPr>
            </w:pPr>
            <w:r w:rsidRPr="00C86116">
              <w:rPr>
                <w:color w:val="000000"/>
                <w:sz w:val="24"/>
                <w:szCs w:val="24"/>
              </w:rPr>
              <w:t>25022, Україна , Кіровоградська обл., м. Кропивницький,</w:t>
            </w:r>
          </w:p>
          <w:p w14:paraId="666FA546" w14:textId="14AE9F10" w:rsidR="00634E24" w:rsidRPr="00C86116" w:rsidRDefault="00B014F9" w:rsidP="004768E2">
            <w:pPr>
              <w:snapToGrid w:val="0"/>
              <w:ind w:left="-3" w:right="-93"/>
              <w:rPr>
                <w:color w:val="000000"/>
                <w:sz w:val="24"/>
                <w:szCs w:val="24"/>
              </w:rPr>
            </w:pPr>
            <w:r w:rsidRPr="00C86116">
              <w:rPr>
                <w:color w:val="000000"/>
                <w:sz w:val="24"/>
                <w:szCs w:val="24"/>
              </w:rPr>
              <w:t xml:space="preserve">вул. Віктора </w:t>
            </w:r>
            <w:proofErr w:type="spellStart"/>
            <w:r w:rsidRPr="00C86116">
              <w:rPr>
                <w:color w:val="000000"/>
                <w:sz w:val="24"/>
                <w:szCs w:val="24"/>
              </w:rPr>
              <w:t>Чміленка</w:t>
            </w:r>
            <w:proofErr w:type="spellEnd"/>
            <w:r w:rsidRPr="00C86116">
              <w:rPr>
                <w:color w:val="000000"/>
                <w:sz w:val="24"/>
                <w:szCs w:val="24"/>
              </w:rPr>
              <w:t>, 84</w:t>
            </w:r>
          </w:p>
          <w:p w14:paraId="642468B6" w14:textId="18907CFF" w:rsidR="007571FE" w:rsidRPr="00C86116" w:rsidRDefault="00B014F9" w:rsidP="00634E24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C86116">
              <w:rPr>
                <w:color w:val="000000"/>
                <w:sz w:val="24"/>
                <w:szCs w:val="24"/>
              </w:rPr>
              <w:t>к</w:t>
            </w:r>
            <w:r w:rsidR="00786206" w:rsidRPr="00C86116">
              <w:rPr>
                <w:color w:val="000000"/>
                <w:sz w:val="24"/>
                <w:szCs w:val="24"/>
              </w:rPr>
              <w:t>од ЄДРПОУ:</w:t>
            </w:r>
            <w:r w:rsidRPr="00C86116">
              <w:rPr>
                <w:color w:val="000000"/>
                <w:sz w:val="24"/>
                <w:szCs w:val="24"/>
              </w:rPr>
              <w:t xml:space="preserve"> 05381188</w:t>
            </w:r>
          </w:p>
        </w:tc>
      </w:tr>
      <w:tr w:rsidR="00E50122" w:rsidRPr="00C86116" w14:paraId="683AE1C5" w14:textId="77777777" w:rsidTr="00D110CB">
        <w:tc>
          <w:tcPr>
            <w:tcW w:w="675" w:type="dxa"/>
          </w:tcPr>
          <w:p w14:paraId="094056B6" w14:textId="77777777" w:rsidR="00E50122" w:rsidRPr="00C86116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C8611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14:paraId="543358CE" w14:textId="457065F1" w:rsidR="00E50122" w:rsidRPr="00C86116" w:rsidRDefault="00E50122" w:rsidP="00CD046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C86116">
              <w:rPr>
                <w:b/>
                <w:sz w:val="24"/>
                <w:szCs w:val="24"/>
              </w:rPr>
              <w:t>Назва предмета закупівлі із зазначенням коду за Єдиним закупівельним</w:t>
            </w:r>
            <w:r w:rsidR="00CD046A" w:rsidRPr="00C86116">
              <w:rPr>
                <w:b/>
                <w:sz w:val="24"/>
                <w:szCs w:val="24"/>
              </w:rPr>
              <w:t xml:space="preserve"> </w:t>
            </w:r>
            <w:r w:rsidRPr="00C86116">
              <w:rPr>
                <w:b/>
                <w:sz w:val="24"/>
                <w:szCs w:val="24"/>
              </w:rPr>
              <w:t>словником:</w:t>
            </w:r>
          </w:p>
        </w:tc>
        <w:tc>
          <w:tcPr>
            <w:tcW w:w="8080" w:type="dxa"/>
          </w:tcPr>
          <w:p w14:paraId="510E8FB6" w14:textId="77777777" w:rsidR="00C86116" w:rsidRPr="00C86116" w:rsidRDefault="00C86116" w:rsidP="00A25AE2">
            <w:pPr>
              <w:tabs>
                <w:tab w:val="left" w:pos="7088"/>
              </w:tabs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ru-UA"/>
              </w:rPr>
            </w:pPr>
            <w:proofErr w:type="spellStart"/>
            <w:r w:rsidRPr="00C86116">
              <w:rPr>
                <w:color w:val="000000" w:themeColor="text1"/>
                <w:sz w:val="24"/>
                <w:szCs w:val="24"/>
                <w:shd w:val="clear" w:color="auto" w:fill="FFFFFF"/>
                <w:lang w:val="ru-UA"/>
              </w:rPr>
              <w:t>Паливна</w:t>
            </w:r>
            <w:proofErr w:type="spellEnd"/>
            <w:r w:rsidRPr="00C86116">
              <w:rPr>
                <w:color w:val="000000" w:themeColor="text1"/>
                <w:sz w:val="24"/>
                <w:szCs w:val="24"/>
                <w:shd w:val="clear" w:color="auto" w:fill="FFFFFF"/>
                <w:lang w:val="ru-UA"/>
              </w:rPr>
              <w:t xml:space="preserve"> деревина,</w:t>
            </w:r>
          </w:p>
          <w:p w14:paraId="61915D75" w14:textId="77777777" w:rsidR="00C86116" w:rsidRPr="00C86116" w:rsidRDefault="00C86116" w:rsidP="00A25AE2">
            <w:pPr>
              <w:tabs>
                <w:tab w:val="left" w:pos="7088"/>
              </w:tabs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ru-UA"/>
              </w:rPr>
            </w:pPr>
            <w:r w:rsidRPr="00C86116">
              <w:rPr>
                <w:color w:val="000000" w:themeColor="text1"/>
                <w:sz w:val="24"/>
                <w:szCs w:val="24"/>
                <w:shd w:val="clear" w:color="auto" w:fill="FFFFFF"/>
                <w:lang w:val="ru-UA"/>
              </w:rPr>
              <w:t xml:space="preserve">за кодом ДК 021:2015: 03410000-7 – Деревина, </w:t>
            </w:r>
          </w:p>
          <w:p w14:paraId="240829DE" w14:textId="20BB2ABF" w:rsidR="00E50122" w:rsidRPr="00C86116" w:rsidRDefault="00C86116" w:rsidP="00A25AE2">
            <w:pPr>
              <w:tabs>
                <w:tab w:val="left" w:pos="7088"/>
              </w:tabs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ru-UA"/>
              </w:rPr>
            </w:pPr>
            <w:r w:rsidRPr="00C86116">
              <w:rPr>
                <w:color w:val="000000" w:themeColor="text1"/>
                <w:sz w:val="24"/>
                <w:szCs w:val="24"/>
                <w:shd w:val="clear" w:color="auto" w:fill="FFFFFF"/>
                <w:lang w:val="ru-UA"/>
              </w:rPr>
              <w:t xml:space="preserve">03413000-8 - </w:t>
            </w:r>
            <w:proofErr w:type="spellStart"/>
            <w:r w:rsidRPr="00C86116">
              <w:rPr>
                <w:color w:val="000000" w:themeColor="text1"/>
                <w:sz w:val="24"/>
                <w:szCs w:val="24"/>
                <w:shd w:val="clear" w:color="auto" w:fill="FFFFFF"/>
                <w:lang w:val="ru-UA"/>
              </w:rPr>
              <w:t>Паливна</w:t>
            </w:r>
            <w:proofErr w:type="spellEnd"/>
            <w:r w:rsidRPr="00C86116">
              <w:rPr>
                <w:color w:val="000000" w:themeColor="text1"/>
                <w:sz w:val="24"/>
                <w:szCs w:val="24"/>
                <w:shd w:val="clear" w:color="auto" w:fill="FFFFFF"/>
                <w:lang w:val="ru-UA"/>
              </w:rPr>
              <w:t xml:space="preserve"> деревина</w:t>
            </w:r>
          </w:p>
        </w:tc>
      </w:tr>
      <w:tr w:rsidR="00E50122" w:rsidRPr="00C86116" w14:paraId="59842BC0" w14:textId="77777777" w:rsidTr="00D110CB">
        <w:tc>
          <w:tcPr>
            <w:tcW w:w="675" w:type="dxa"/>
          </w:tcPr>
          <w:p w14:paraId="35F41E48" w14:textId="77777777" w:rsidR="00E50122" w:rsidRPr="00C86116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C8611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14:paraId="713A7038" w14:textId="77777777" w:rsidR="00E50122" w:rsidRPr="00C86116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C86116">
              <w:rPr>
                <w:b/>
                <w:sz w:val="24"/>
                <w:szCs w:val="24"/>
              </w:rPr>
              <w:t>Ідентифікатор закупівлі:</w:t>
            </w:r>
          </w:p>
        </w:tc>
        <w:tc>
          <w:tcPr>
            <w:tcW w:w="8080" w:type="dxa"/>
          </w:tcPr>
          <w:p w14:paraId="7565B2AA" w14:textId="636344EE" w:rsidR="00E50122" w:rsidRPr="00C86116" w:rsidRDefault="004768E2" w:rsidP="00C23B9C">
            <w:pPr>
              <w:spacing w:line="240" w:lineRule="atLeast"/>
              <w:jc w:val="center"/>
              <w:rPr>
                <w:sz w:val="24"/>
                <w:szCs w:val="24"/>
                <w:lang w:val="ru-RU"/>
              </w:rPr>
            </w:pPr>
            <w:r w:rsidRPr="004768E2">
              <w:rPr>
                <w:sz w:val="24"/>
                <w:szCs w:val="24"/>
                <w:lang w:val="ru-RU"/>
              </w:rPr>
              <w:t>UA-2025-06-02-008782-a</w:t>
            </w:r>
          </w:p>
        </w:tc>
      </w:tr>
      <w:tr w:rsidR="00E50122" w:rsidRPr="00C86116" w14:paraId="4694BE3D" w14:textId="77777777" w:rsidTr="00D110CB">
        <w:tc>
          <w:tcPr>
            <w:tcW w:w="675" w:type="dxa"/>
          </w:tcPr>
          <w:p w14:paraId="3E8F58AA" w14:textId="77777777" w:rsidR="00E50122" w:rsidRPr="00C86116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C8611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14:paraId="1C494B86" w14:textId="77777777" w:rsidR="00E50122" w:rsidRPr="00C86116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C86116">
              <w:rPr>
                <w:b/>
                <w:sz w:val="24"/>
                <w:szCs w:val="24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8080" w:type="dxa"/>
          </w:tcPr>
          <w:p w14:paraId="4478D232" w14:textId="77777777" w:rsidR="00E50122" w:rsidRPr="00C86116" w:rsidRDefault="00C86116" w:rsidP="002F2E5B">
            <w:pPr>
              <w:jc w:val="both"/>
              <w:rPr>
                <w:sz w:val="24"/>
                <w:szCs w:val="24"/>
              </w:rPr>
            </w:pPr>
            <w:r w:rsidRPr="00C86116">
              <w:rPr>
                <w:sz w:val="24"/>
                <w:szCs w:val="24"/>
              </w:rPr>
              <w:t>Товар  має відповідати ДСТУ EN 15234-5:2018 (EN 15234-5:2012, IDT) «Біопаливо тверде. Контролювання якості палива. Частина 5. Дрова для непромислового використання» та/або ТУУ 16.1-00994207-005:2018 «Деревина дров’яна. Класифікація, облік, технічні вимоги».</w:t>
            </w:r>
          </w:p>
          <w:p w14:paraId="7CD029E5" w14:textId="77777777" w:rsidR="004768E2" w:rsidRDefault="004768E2" w:rsidP="00C86116">
            <w:pPr>
              <w:jc w:val="both"/>
              <w:rPr>
                <w:sz w:val="24"/>
                <w:szCs w:val="24"/>
              </w:rPr>
            </w:pPr>
            <w:r w:rsidRPr="004768E2">
              <w:rPr>
                <w:sz w:val="24"/>
                <w:szCs w:val="24"/>
              </w:rPr>
              <w:t>Однорідна деревина дров’яна непромислового використання, метрові, діаметром 20-40 см, очищена від сучків і гілок. Висота сучків, що залишилася не повинна перевищувати 3,0 см. Дрова можуть бути як в корі, так і без кори. Дрова повинні бути без гнилі та не трухляві, зовнішня порохнява гнилизна не допускається. Продукція не повинна бути в попередній експлуатації. Допускається ураження комахами за умови збереження цілісності деревини.</w:t>
            </w:r>
          </w:p>
          <w:p w14:paraId="69A3363B" w14:textId="6BE9A0F1" w:rsidR="00C86116" w:rsidRDefault="00C86116" w:rsidP="00C86116">
            <w:pPr>
              <w:jc w:val="both"/>
              <w:rPr>
                <w:sz w:val="24"/>
                <w:szCs w:val="24"/>
              </w:rPr>
            </w:pPr>
            <w:r w:rsidRPr="00C86116">
              <w:rPr>
                <w:sz w:val="24"/>
                <w:szCs w:val="24"/>
              </w:rPr>
              <w:t xml:space="preserve">Поставка Товару  здійснюється за </w:t>
            </w:r>
            <w:proofErr w:type="spellStart"/>
            <w:r w:rsidRPr="00C86116">
              <w:rPr>
                <w:sz w:val="24"/>
                <w:szCs w:val="24"/>
              </w:rPr>
              <w:t>адресою</w:t>
            </w:r>
            <w:proofErr w:type="spellEnd"/>
            <w:r w:rsidRPr="00C8611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  <w:p w14:paraId="1E79ED63" w14:textId="4FFC9576" w:rsidR="00C86116" w:rsidRPr="00C86116" w:rsidRDefault="004768E2" w:rsidP="00C86116">
            <w:pPr>
              <w:jc w:val="both"/>
              <w:rPr>
                <w:sz w:val="24"/>
                <w:szCs w:val="24"/>
              </w:rPr>
            </w:pPr>
            <w:r w:rsidRPr="004768E2">
              <w:rPr>
                <w:sz w:val="24"/>
                <w:szCs w:val="24"/>
              </w:rPr>
              <w:t xml:space="preserve">26300, Кіровоградська обл., м. Гайворон, провулок </w:t>
            </w:r>
            <w:proofErr w:type="spellStart"/>
            <w:r w:rsidRPr="004768E2">
              <w:rPr>
                <w:sz w:val="24"/>
                <w:szCs w:val="24"/>
              </w:rPr>
              <w:t>Жидельова</w:t>
            </w:r>
            <w:proofErr w:type="spellEnd"/>
            <w:r w:rsidRPr="004768E2">
              <w:rPr>
                <w:sz w:val="24"/>
                <w:szCs w:val="24"/>
              </w:rPr>
              <w:t>, 3, Метеостанція Гайворон</w:t>
            </w:r>
            <w:r w:rsidR="00C86116" w:rsidRPr="00C86116">
              <w:rPr>
                <w:sz w:val="24"/>
                <w:szCs w:val="24"/>
              </w:rPr>
              <w:t>.</w:t>
            </w:r>
          </w:p>
        </w:tc>
      </w:tr>
      <w:tr w:rsidR="00E50122" w:rsidRPr="00C86116" w14:paraId="46C081D9" w14:textId="77777777" w:rsidTr="00D110CB">
        <w:tc>
          <w:tcPr>
            <w:tcW w:w="675" w:type="dxa"/>
          </w:tcPr>
          <w:p w14:paraId="53530ABE" w14:textId="77777777" w:rsidR="00E50122" w:rsidRPr="00C86116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C8611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14:paraId="33CFFA09" w14:textId="77777777" w:rsidR="00E50122" w:rsidRPr="00C86116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C86116">
              <w:rPr>
                <w:b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8080" w:type="dxa"/>
          </w:tcPr>
          <w:p w14:paraId="4CB7EB08" w14:textId="14FD2A53" w:rsidR="00E50122" w:rsidRPr="00C86116" w:rsidRDefault="008E7C3C" w:rsidP="008E7C3C">
            <w:pPr>
              <w:tabs>
                <w:tab w:val="left" w:pos="7088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C86116">
              <w:rPr>
                <w:color w:val="000000" w:themeColor="text1"/>
                <w:sz w:val="24"/>
                <w:szCs w:val="24"/>
              </w:rPr>
              <w:t>В</w:t>
            </w:r>
            <w:r w:rsidR="00E50122" w:rsidRPr="00C86116">
              <w:rPr>
                <w:color w:val="000000" w:themeColor="text1"/>
                <w:sz w:val="24"/>
                <w:szCs w:val="24"/>
              </w:rPr>
              <w:t>ідповідно до кошторисних призначень</w:t>
            </w:r>
            <w:r w:rsidR="007A59B9" w:rsidRPr="00C86116">
              <w:rPr>
                <w:color w:val="000000" w:themeColor="text1"/>
                <w:sz w:val="24"/>
                <w:szCs w:val="24"/>
              </w:rPr>
              <w:t xml:space="preserve"> </w:t>
            </w:r>
            <w:r w:rsidR="00C86116">
              <w:rPr>
                <w:color w:val="000000" w:themeColor="text1"/>
                <w:sz w:val="24"/>
                <w:szCs w:val="24"/>
              </w:rPr>
              <w:t xml:space="preserve">запланованих </w:t>
            </w:r>
            <w:r w:rsidR="00E50122" w:rsidRPr="00C86116">
              <w:rPr>
                <w:color w:val="000000" w:themeColor="text1"/>
                <w:sz w:val="24"/>
                <w:szCs w:val="24"/>
              </w:rPr>
              <w:t>на 202</w:t>
            </w:r>
            <w:r w:rsidR="007427EB" w:rsidRPr="00C86116">
              <w:rPr>
                <w:color w:val="000000" w:themeColor="text1"/>
                <w:sz w:val="24"/>
                <w:szCs w:val="24"/>
              </w:rPr>
              <w:t>5</w:t>
            </w:r>
            <w:r w:rsidR="00E50122" w:rsidRPr="00C86116">
              <w:rPr>
                <w:color w:val="000000" w:themeColor="text1"/>
                <w:sz w:val="24"/>
                <w:szCs w:val="24"/>
              </w:rPr>
              <w:t xml:space="preserve"> рік</w:t>
            </w:r>
            <w:r w:rsidR="002F2E5B" w:rsidRPr="00C86116">
              <w:rPr>
                <w:color w:val="000000" w:themeColor="text1"/>
                <w:sz w:val="24"/>
                <w:szCs w:val="24"/>
              </w:rPr>
              <w:t xml:space="preserve"> та наявної потреби Замовника.</w:t>
            </w:r>
          </w:p>
        </w:tc>
      </w:tr>
      <w:tr w:rsidR="00E50122" w:rsidRPr="00C86116" w14:paraId="317E4C7D" w14:textId="77777777" w:rsidTr="00D110CB">
        <w:tc>
          <w:tcPr>
            <w:tcW w:w="675" w:type="dxa"/>
          </w:tcPr>
          <w:p w14:paraId="624249E8" w14:textId="77777777" w:rsidR="00E50122" w:rsidRPr="00C86116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C8611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14:paraId="241A2E96" w14:textId="77777777" w:rsidR="00E50122" w:rsidRPr="00C86116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C86116">
              <w:rPr>
                <w:b/>
                <w:sz w:val="24"/>
                <w:szCs w:val="24"/>
              </w:rPr>
              <w:t>Очікувана вартість предмета закупівлі:</w:t>
            </w:r>
          </w:p>
        </w:tc>
        <w:tc>
          <w:tcPr>
            <w:tcW w:w="8080" w:type="dxa"/>
          </w:tcPr>
          <w:p w14:paraId="1B79FA26" w14:textId="04F91933" w:rsidR="00E50122" w:rsidRPr="00C86116" w:rsidRDefault="004768E2" w:rsidP="00086A4D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20 900</w:t>
            </w:r>
            <w:r w:rsidR="002F2E5B" w:rsidRPr="00C86116">
              <w:rPr>
                <w:color w:val="000000"/>
                <w:sz w:val="24"/>
                <w:szCs w:val="24"/>
                <w:lang w:val="en-US"/>
              </w:rPr>
              <w:t>,00</w:t>
            </w:r>
            <w:r w:rsidR="002F2E5B" w:rsidRPr="00C86116">
              <w:rPr>
                <w:color w:val="000000"/>
                <w:sz w:val="24"/>
                <w:szCs w:val="24"/>
              </w:rPr>
              <w:t xml:space="preserve"> грн., </w:t>
            </w:r>
            <w:r w:rsidR="00C86116" w:rsidRPr="00C86116">
              <w:rPr>
                <w:color w:val="000000"/>
                <w:sz w:val="24"/>
                <w:szCs w:val="24"/>
              </w:rPr>
              <w:t xml:space="preserve">в т. ч. </w:t>
            </w:r>
            <w:r w:rsidR="002F2E5B" w:rsidRPr="00C86116">
              <w:rPr>
                <w:color w:val="000000"/>
                <w:sz w:val="24"/>
                <w:szCs w:val="24"/>
              </w:rPr>
              <w:t>ПД</w:t>
            </w:r>
            <w:r w:rsidR="00C86116" w:rsidRPr="00C86116">
              <w:rPr>
                <w:color w:val="000000"/>
                <w:sz w:val="24"/>
                <w:szCs w:val="24"/>
              </w:rPr>
              <w:t>В.</w:t>
            </w:r>
          </w:p>
        </w:tc>
      </w:tr>
      <w:tr w:rsidR="00E50122" w:rsidRPr="00C86116" w14:paraId="716B7DFA" w14:textId="77777777" w:rsidTr="00D110CB">
        <w:tc>
          <w:tcPr>
            <w:tcW w:w="675" w:type="dxa"/>
          </w:tcPr>
          <w:p w14:paraId="5549123A" w14:textId="77777777" w:rsidR="00E50122" w:rsidRPr="00C86116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C86116">
              <w:rPr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6946" w:type="dxa"/>
          </w:tcPr>
          <w:p w14:paraId="6F4D2B76" w14:textId="77777777" w:rsidR="00E50122" w:rsidRPr="00C86116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C86116">
              <w:rPr>
                <w:b/>
                <w:sz w:val="24"/>
                <w:szCs w:val="24"/>
              </w:rPr>
              <w:t>Обґрунтування очікуваної вартості предмета закупівлі:</w:t>
            </w:r>
          </w:p>
        </w:tc>
        <w:tc>
          <w:tcPr>
            <w:tcW w:w="8080" w:type="dxa"/>
          </w:tcPr>
          <w:p w14:paraId="7E893963" w14:textId="1446AD5B" w:rsidR="002F2E5B" w:rsidRPr="00C86116" w:rsidRDefault="00607CE3" w:rsidP="00E50122">
            <w:pPr>
              <w:tabs>
                <w:tab w:val="left" w:pos="7088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C86116">
              <w:rPr>
                <w:color w:val="000000" w:themeColor="text1"/>
                <w:sz w:val="24"/>
                <w:szCs w:val="24"/>
              </w:rPr>
              <w:t xml:space="preserve">Очікувана вартість закупівлі визначена згідно наказу Мінекономіки від 18.02.2020 № 275 «Про затвердження примірної методики визначення очікуваної вартості предмета закупівлі» </w:t>
            </w:r>
            <w:r w:rsidR="00382AFD" w:rsidRPr="00C86116">
              <w:rPr>
                <w:color w:val="000000" w:themeColor="text1"/>
                <w:sz w:val="24"/>
                <w:szCs w:val="24"/>
              </w:rPr>
              <w:t xml:space="preserve">та на підставі аналізу попередніх </w:t>
            </w:r>
            <w:r w:rsidR="00C86116">
              <w:rPr>
                <w:color w:val="000000" w:themeColor="text1"/>
                <w:sz w:val="24"/>
                <w:szCs w:val="24"/>
              </w:rPr>
              <w:t xml:space="preserve">аналогічних </w:t>
            </w:r>
            <w:r w:rsidR="00382AFD" w:rsidRPr="00C86116">
              <w:rPr>
                <w:color w:val="000000" w:themeColor="text1"/>
                <w:sz w:val="24"/>
                <w:szCs w:val="24"/>
              </w:rPr>
              <w:t>торгів з урахуванням інформації про ціни товарів, що міститься в мережі Інтернет у відкритому доступі,</w:t>
            </w:r>
            <w:r w:rsidR="00C86116" w:rsidRPr="00C86116">
              <w:rPr>
                <w:color w:val="000000" w:themeColor="text1"/>
                <w:sz w:val="24"/>
                <w:szCs w:val="24"/>
              </w:rPr>
              <w:t xml:space="preserve"> та шляхом телефонування попереднім постачальникам, з метою визначення актуальних цін на товар, враховуючи кількість та логістику</w:t>
            </w:r>
            <w:r w:rsidR="00382AFD" w:rsidRPr="00C86116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0122" w:rsidRPr="00C86116" w14:paraId="63FDE2F4" w14:textId="77777777" w:rsidTr="00D110CB">
        <w:tc>
          <w:tcPr>
            <w:tcW w:w="675" w:type="dxa"/>
          </w:tcPr>
          <w:p w14:paraId="43CCD921" w14:textId="570687CD" w:rsidR="00E50122" w:rsidRPr="00C86116" w:rsidRDefault="002F2E5B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C8611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14:paraId="24B2A3D4" w14:textId="77777777" w:rsidR="00E50122" w:rsidRPr="00C86116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C86116">
              <w:rPr>
                <w:b/>
                <w:sz w:val="24"/>
                <w:szCs w:val="24"/>
              </w:rPr>
              <w:t>Кількість закупівлі:</w:t>
            </w:r>
          </w:p>
        </w:tc>
        <w:tc>
          <w:tcPr>
            <w:tcW w:w="8080" w:type="dxa"/>
          </w:tcPr>
          <w:p w14:paraId="7443B183" w14:textId="2CA475C5" w:rsidR="00E50122" w:rsidRPr="00C86116" w:rsidRDefault="00C86116" w:rsidP="001E67B5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C86116">
              <w:rPr>
                <w:color w:val="000000"/>
                <w:sz w:val="24"/>
                <w:szCs w:val="24"/>
              </w:rPr>
              <w:t>1</w:t>
            </w:r>
            <w:r w:rsidR="004768E2">
              <w:rPr>
                <w:color w:val="000000"/>
                <w:sz w:val="24"/>
                <w:szCs w:val="24"/>
              </w:rPr>
              <w:t>1</w:t>
            </w:r>
            <w:r w:rsidRPr="00C86116">
              <w:rPr>
                <w:color w:val="000000"/>
                <w:sz w:val="24"/>
                <w:szCs w:val="24"/>
              </w:rPr>
              <w:t xml:space="preserve"> м.</w:t>
            </w:r>
            <w:r w:rsidR="004768E2">
              <w:rPr>
                <w:color w:val="000000"/>
                <w:sz w:val="24"/>
                <w:szCs w:val="24"/>
              </w:rPr>
              <w:t xml:space="preserve"> </w:t>
            </w:r>
            <w:r w:rsidRPr="00C86116">
              <w:rPr>
                <w:color w:val="000000"/>
                <w:sz w:val="24"/>
                <w:szCs w:val="24"/>
              </w:rPr>
              <w:t>куб. (м</w:t>
            </w:r>
            <w:r w:rsidRPr="00C86116">
              <w:rPr>
                <w:color w:val="000000"/>
                <w:sz w:val="24"/>
                <w:szCs w:val="24"/>
                <w:vertAlign w:val="superscript"/>
              </w:rPr>
              <w:t>3</w:t>
            </w:r>
            <w:r w:rsidRPr="00C86116">
              <w:rPr>
                <w:color w:val="000000"/>
                <w:sz w:val="24"/>
                <w:szCs w:val="24"/>
              </w:rPr>
              <w:t>)</w:t>
            </w:r>
          </w:p>
        </w:tc>
      </w:tr>
      <w:tr w:rsidR="00E50122" w:rsidRPr="00C86116" w14:paraId="1B4CA718" w14:textId="77777777" w:rsidTr="00D110CB">
        <w:tc>
          <w:tcPr>
            <w:tcW w:w="675" w:type="dxa"/>
          </w:tcPr>
          <w:p w14:paraId="1DF887EE" w14:textId="54BC45AF" w:rsidR="00E50122" w:rsidRPr="00C86116" w:rsidRDefault="002F2E5B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C8611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14:paraId="62836E68" w14:textId="77777777" w:rsidR="00E50122" w:rsidRPr="00C86116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C86116">
              <w:rPr>
                <w:b/>
                <w:sz w:val="24"/>
                <w:szCs w:val="24"/>
              </w:rPr>
              <w:t>Процедура закупівлі:</w:t>
            </w:r>
          </w:p>
          <w:p w14:paraId="672F676B" w14:textId="55CA345F" w:rsidR="00E50122" w:rsidRPr="00C86116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C86116">
              <w:rPr>
                <w:sz w:val="24"/>
                <w:szCs w:val="24"/>
              </w:rPr>
              <w:t>Посилання на експертні, нормативні, технічні та інші документи, що</w:t>
            </w:r>
            <w:r w:rsidR="002F2E5B" w:rsidRPr="00C86116">
              <w:rPr>
                <w:sz w:val="24"/>
                <w:szCs w:val="24"/>
              </w:rPr>
              <w:t xml:space="preserve"> </w:t>
            </w:r>
            <w:r w:rsidRPr="00C86116">
              <w:rPr>
                <w:sz w:val="24"/>
                <w:szCs w:val="24"/>
              </w:rPr>
              <w:t>підтверджують наявність умов застосування процедури закупівлі:</w:t>
            </w:r>
          </w:p>
        </w:tc>
        <w:tc>
          <w:tcPr>
            <w:tcW w:w="8080" w:type="dxa"/>
          </w:tcPr>
          <w:p w14:paraId="7F30DD3F" w14:textId="77777777" w:rsidR="00C86116" w:rsidRPr="00C86116" w:rsidRDefault="00C86116" w:rsidP="006C2C4F">
            <w:pPr>
              <w:tabs>
                <w:tab w:val="left" w:pos="7088"/>
              </w:tabs>
              <w:jc w:val="both"/>
              <w:rPr>
                <w:b/>
                <w:bCs/>
                <w:sz w:val="24"/>
                <w:szCs w:val="24"/>
              </w:rPr>
            </w:pPr>
            <w:r w:rsidRPr="00C86116">
              <w:rPr>
                <w:b/>
                <w:bCs/>
                <w:sz w:val="24"/>
                <w:szCs w:val="24"/>
              </w:rPr>
              <w:t>Відкриті торги з особливостями</w:t>
            </w:r>
          </w:p>
          <w:p w14:paraId="209F5355" w14:textId="0F90B89A" w:rsidR="00E50122" w:rsidRPr="00C86116" w:rsidRDefault="00343314" w:rsidP="006C2C4F">
            <w:pPr>
              <w:tabs>
                <w:tab w:val="left" w:pos="7088"/>
              </w:tabs>
              <w:jc w:val="both"/>
              <w:rPr>
                <w:sz w:val="24"/>
                <w:szCs w:val="24"/>
              </w:rPr>
            </w:pPr>
            <w:r w:rsidRPr="00C86116">
              <w:rPr>
                <w:sz w:val="24"/>
                <w:szCs w:val="24"/>
              </w:rPr>
              <w:t xml:space="preserve">Керуючись </w:t>
            </w:r>
            <w:r w:rsidR="00E50122" w:rsidRPr="00C86116">
              <w:rPr>
                <w:sz w:val="24"/>
                <w:szCs w:val="24"/>
              </w:rPr>
              <w:t>нормами чинного законодавства України, Закону України «Про публічні закупівлі» (далі – Закон)</w:t>
            </w:r>
            <w:r w:rsidR="002F2E5B" w:rsidRPr="00C86116">
              <w:rPr>
                <w:sz w:val="24"/>
                <w:szCs w:val="24"/>
              </w:rPr>
              <w:t xml:space="preserve">, </w:t>
            </w:r>
            <w:r w:rsidR="00E50122" w:rsidRPr="00C86116">
              <w:rPr>
                <w:sz w:val="24"/>
                <w:szCs w:val="24"/>
              </w:rPr>
              <w:t xml:space="preserve">Постанови Кабінету Міністрів України «Про затвердження особливостей здійснення публічних </w:t>
            </w:r>
            <w:proofErr w:type="spellStart"/>
            <w:r w:rsidR="00E50122" w:rsidRPr="00C86116">
              <w:rPr>
                <w:sz w:val="24"/>
                <w:szCs w:val="24"/>
              </w:rPr>
              <w:t>закупівель</w:t>
            </w:r>
            <w:proofErr w:type="spellEnd"/>
            <w:r w:rsidR="00E50122" w:rsidRPr="00C86116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1178</w:t>
            </w:r>
            <w:r w:rsidR="00C86116" w:rsidRPr="00C86116">
              <w:rPr>
                <w:sz w:val="24"/>
                <w:szCs w:val="24"/>
              </w:rPr>
              <w:t>.</w:t>
            </w:r>
          </w:p>
        </w:tc>
      </w:tr>
    </w:tbl>
    <w:p w14:paraId="7A5D6F5C" w14:textId="77777777" w:rsidR="00D110CB" w:rsidRDefault="00D110CB" w:rsidP="007D4700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rPr>
          <w:color w:val="000000"/>
          <w:sz w:val="28"/>
          <w:szCs w:val="16"/>
        </w:rPr>
      </w:pPr>
    </w:p>
    <w:sectPr w:rsidR="00D110CB" w:rsidSect="00D00D82">
      <w:pgSz w:w="16838" w:h="11906" w:orient="landscape"/>
      <w:pgMar w:top="426" w:right="568" w:bottom="284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1016F"/>
    <w:multiLevelType w:val="multilevel"/>
    <w:tmpl w:val="4AD42C6E"/>
    <w:lvl w:ilvl="0">
      <w:numFmt w:val="bullet"/>
      <w:lvlText w:val="-"/>
      <w:lvlJc w:val="left"/>
      <w:pPr>
        <w:tabs>
          <w:tab w:val="num" w:pos="0"/>
        </w:tabs>
        <w:ind w:left="1865" w:hanging="164"/>
      </w:pPr>
      <w:rPr>
        <w:rFonts w:ascii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752" w:hanging="164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644" w:hanging="164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537" w:hanging="164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429" w:hanging="164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322" w:hanging="164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214" w:hanging="164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106" w:hanging="164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99" w:hanging="164"/>
      </w:pPr>
      <w:rPr>
        <w:rFonts w:ascii="Symbol" w:hAnsi="Symbol" w:cs="Symbol" w:hint="default"/>
        <w:lang w:val="uk-UA" w:eastAsia="en-US" w:bidi="ar-SA"/>
      </w:rPr>
    </w:lvl>
  </w:abstractNum>
  <w:abstractNum w:abstractNumId="1" w15:restartNumberingAfterBreak="0">
    <w:nsid w:val="138F0255"/>
    <w:multiLevelType w:val="hybridMultilevel"/>
    <w:tmpl w:val="5746909A"/>
    <w:lvl w:ilvl="0" w:tplc="0422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1C8724F1"/>
    <w:multiLevelType w:val="multilevel"/>
    <w:tmpl w:val="BE902070"/>
    <w:lvl w:ilvl="0">
      <w:numFmt w:val="bullet"/>
      <w:lvlText w:val="-"/>
      <w:lvlJc w:val="left"/>
      <w:pPr>
        <w:tabs>
          <w:tab w:val="num" w:pos="0"/>
        </w:tabs>
        <w:ind w:left="1740" w:hanging="360"/>
      </w:pPr>
      <w:rPr>
        <w:rFonts w:ascii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644" w:hanging="360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548" w:hanging="36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453" w:hanging="36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357" w:hanging="36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62" w:hanging="36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66" w:hanging="36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70" w:hanging="36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75" w:hanging="360"/>
      </w:pPr>
      <w:rPr>
        <w:rFonts w:ascii="Symbol" w:hAnsi="Symbol" w:cs="Symbol" w:hint="default"/>
        <w:lang w:val="uk-UA" w:eastAsia="en-US" w:bidi="ar-SA"/>
      </w:rPr>
    </w:lvl>
  </w:abstractNum>
  <w:abstractNum w:abstractNumId="3" w15:restartNumberingAfterBreak="0">
    <w:nsid w:val="1FE7260A"/>
    <w:multiLevelType w:val="hybridMultilevel"/>
    <w:tmpl w:val="C17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65E54"/>
    <w:multiLevelType w:val="hybridMultilevel"/>
    <w:tmpl w:val="80D2618C"/>
    <w:lvl w:ilvl="0" w:tplc="042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D10AF0B8">
      <w:numFmt w:val="bullet"/>
      <w:lvlText w:val="-"/>
      <w:lvlJc w:val="left"/>
      <w:pPr>
        <w:ind w:left="2120" w:hanging="360"/>
      </w:pPr>
      <w:rPr>
        <w:rFonts w:ascii="Times New Roman" w:eastAsia="Times New Roman" w:hAnsi="Times New Roman" w:cs="Times New Roman" w:hint="default"/>
      </w:rPr>
    </w:lvl>
    <w:lvl w:ilvl="2" w:tplc="042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20D308B9"/>
    <w:multiLevelType w:val="multilevel"/>
    <w:tmpl w:val="C1F8DF5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4" w:hanging="720"/>
      </w:pPr>
      <w:rPr>
        <w:b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61" w:hanging="1080"/>
      </w:pPr>
      <w:rPr>
        <w:b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  <w:rPr>
        <w:b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35" w:hanging="1440"/>
      </w:pPr>
      <w:rPr>
        <w:b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402" w:hanging="1800"/>
      </w:pPr>
      <w:rPr>
        <w:b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09" w:hanging="1800"/>
      </w:pPr>
      <w:rPr>
        <w:b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176" w:hanging="2160"/>
      </w:pPr>
      <w:rPr>
        <w:b w:val="0"/>
        <w:color w:val="auto"/>
        <w:sz w:val="24"/>
      </w:rPr>
    </w:lvl>
  </w:abstractNum>
  <w:abstractNum w:abstractNumId="6" w15:restartNumberingAfterBreak="0">
    <w:nsid w:val="28306589"/>
    <w:multiLevelType w:val="hybridMultilevel"/>
    <w:tmpl w:val="7EFAB422"/>
    <w:lvl w:ilvl="0" w:tplc="042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A512BAB"/>
    <w:multiLevelType w:val="multilevel"/>
    <w:tmpl w:val="FC46C8CE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2D345957"/>
    <w:multiLevelType w:val="hybridMultilevel"/>
    <w:tmpl w:val="E02C9C18"/>
    <w:lvl w:ilvl="0" w:tplc="042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3EDB0B9E"/>
    <w:multiLevelType w:val="hybridMultilevel"/>
    <w:tmpl w:val="B7467BD2"/>
    <w:lvl w:ilvl="0" w:tplc="042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462373D6"/>
    <w:multiLevelType w:val="multilevel"/>
    <w:tmpl w:val="616CD77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9796A89"/>
    <w:multiLevelType w:val="hybridMultilevel"/>
    <w:tmpl w:val="52A6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362E1"/>
    <w:multiLevelType w:val="multilevel"/>
    <w:tmpl w:val="3F76F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4062A58"/>
    <w:multiLevelType w:val="hybridMultilevel"/>
    <w:tmpl w:val="C34840C0"/>
    <w:lvl w:ilvl="0" w:tplc="042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4" w15:restartNumberingAfterBreak="0">
    <w:nsid w:val="54837236"/>
    <w:multiLevelType w:val="hybridMultilevel"/>
    <w:tmpl w:val="92507B72"/>
    <w:lvl w:ilvl="0" w:tplc="20000017">
      <w:start w:val="1"/>
      <w:numFmt w:val="lowerLetter"/>
      <w:lvlText w:val="%1)"/>
      <w:lvlJc w:val="left"/>
      <w:pPr>
        <w:ind w:left="1400" w:hanging="360"/>
      </w:pPr>
    </w:lvl>
    <w:lvl w:ilvl="1" w:tplc="04220019">
      <w:start w:val="1"/>
      <w:numFmt w:val="lowerLetter"/>
      <w:lvlText w:val="%2."/>
      <w:lvlJc w:val="left"/>
      <w:pPr>
        <w:ind w:left="2120" w:hanging="360"/>
      </w:pPr>
    </w:lvl>
    <w:lvl w:ilvl="2" w:tplc="0422001B">
      <w:start w:val="1"/>
      <w:numFmt w:val="lowerRoman"/>
      <w:lvlText w:val="%3."/>
      <w:lvlJc w:val="right"/>
      <w:pPr>
        <w:ind w:left="2840" w:hanging="180"/>
      </w:pPr>
    </w:lvl>
    <w:lvl w:ilvl="3" w:tplc="0422000F">
      <w:start w:val="1"/>
      <w:numFmt w:val="decimal"/>
      <w:lvlText w:val="%4."/>
      <w:lvlJc w:val="left"/>
      <w:pPr>
        <w:ind w:left="3560" w:hanging="360"/>
      </w:pPr>
    </w:lvl>
    <w:lvl w:ilvl="4" w:tplc="04220019">
      <w:start w:val="1"/>
      <w:numFmt w:val="lowerLetter"/>
      <w:lvlText w:val="%5."/>
      <w:lvlJc w:val="left"/>
      <w:pPr>
        <w:ind w:left="4280" w:hanging="360"/>
      </w:pPr>
    </w:lvl>
    <w:lvl w:ilvl="5" w:tplc="0422001B">
      <w:start w:val="1"/>
      <w:numFmt w:val="lowerRoman"/>
      <w:lvlText w:val="%6."/>
      <w:lvlJc w:val="right"/>
      <w:pPr>
        <w:ind w:left="5000" w:hanging="180"/>
      </w:pPr>
    </w:lvl>
    <w:lvl w:ilvl="6" w:tplc="0422000F">
      <w:start w:val="1"/>
      <w:numFmt w:val="decimal"/>
      <w:lvlText w:val="%7."/>
      <w:lvlJc w:val="left"/>
      <w:pPr>
        <w:ind w:left="5720" w:hanging="360"/>
      </w:pPr>
    </w:lvl>
    <w:lvl w:ilvl="7" w:tplc="04220019">
      <w:start w:val="1"/>
      <w:numFmt w:val="lowerLetter"/>
      <w:lvlText w:val="%8."/>
      <w:lvlJc w:val="left"/>
      <w:pPr>
        <w:ind w:left="6440" w:hanging="360"/>
      </w:pPr>
    </w:lvl>
    <w:lvl w:ilvl="8" w:tplc="0422001B">
      <w:start w:val="1"/>
      <w:numFmt w:val="lowerRoman"/>
      <w:lvlText w:val="%9."/>
      <w:lvlJc w:val="right"/>
      <w:pPr>
        <w:ind w:left="7160" w:hanging="180"/>
      </w:pPr>
    </w:lvl>
  </w:abstractNum>
  <w:abstractNum w:abstractNumId="15" w15:restartNumberingAfterBreak="0">
    <w:nsid w:val="599872C9"/>
    <w:multiLevelType w:val="multilevel"/>
    <w:tmpl w:val="CC72A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E051E84"/>
    <w:multiLevelType w:val="multilevel"/>
    <w:tmpl w:val="CF0453F2"/>
    <w:lvl w:ilvl="0">
      <w:numFmt w:val="bullet"/>
      <w:lvlText w:val="-"/>
      <w:lvlJc w:val="left"/>
      <w:pPr>
        <w:tabs>
          <w:tab w:val="num" w:pos="0"/>
        </w:tabs>
        <w:ind w:left="1019" w:hanging="164"/>
      </w:pPr>
      <w:rPr>
        <w:rFonts w:ascii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96" w:hanging="164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72" w:hanging="164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49" w:hanging="164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25" w:hanging="164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02" w:hanging="164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78" w:hanging="164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54" w:hanging="164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31" w:hanging="164"/>
      </w:pPr>
      <w:rPr>
        <w:rFonts w:ascii="Symbol" w:hAnsi="Symbol" w:cs="Symbol" w:hint="default"/>
        <w:lang w:val="uk-UA" w:eastAsia="en-US" w:bidi="ar-SA"/>
      </w:rPr>
    </w:lvl>
  </w:abstractNum>
  <w:abstractNum w:abstractNumId="17" w15:restartNumberingAfterBreak="0">
    <w:nsid w:val="60153F63"/>
    <w:multiLevelType w:val="hybridMultilevel"/>
    <w:tmpl w:val="95BAA4F4"/>
    <w:lvl w:ilvl="0" w:tplc="042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8" w15:restartNumberingAfterBreak="0">
    <w:nsid w:val="617220FA"/>
    <w:multiLevelType w:val="multilevel"/>
    <w:tmpl w:val="C2023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4AC6BB6"/>
    <w:multiLevelType w:val="multilevel"/>
    <w:tmpl w:val="E9A887D2"/>
    <w:lvl w:ilvl="0">
      <w:numFmt w:val="bullet"/>
      <w:lvlText w:val="-"/>
      <w:lvlJc w:val="left"/>
      <w:pPr>
        <w:tabs>
          <w:tab w:val="num" w:pos="0"/>
        </w:tabs>
        <w:ind w:left="1701" w:hanging="164"/>
      </w:pPr>
      <w:rPr>
        <w:rFonts w:ascii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608" w:hanging="164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516" w:hanging="164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425" w:hanging="164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333" w:hanging="164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42" w:hanging="164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50" w:hanging="164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58" w:hanging="164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67" w:hanging="164"/>
      </w:pPr>
      <w:rPr>
        <w:rFonts w:ascii="Symbol" w:hAnsi="Symbol" w:cs="Symbol" w:hint="default"/>
        <w:lang w:val="uk-UA" w:eastAsia="en-US" w:bidi="ar-SA"/>
      </w:rPr>
    </w:lvl>
  </w:abstractNum>
  <w:abstractNum w:abstractNumId="20" w15:restartNumberingAfterBreak="0">
    <w:nsid w:val="680F463E"/>
    <w:multiLevelType w:val="multilevel"/>
    <w:tmpl w:val="E394592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96581165">
    <w:abstractNumId w:val="12"/>
  </w:num>
  <w:num w:numId="2" w16cid:durableId="92746941">
    <w:abstractNumId w:val="18"/>
  </w:num>
  <w:num w:numId="3" w16cid:durableId="1771854082">
    <w:abstractNumId w:val="15"/>
  </w:num>
  <w:num w:numId="4" w16cid:durableId="1144153791">
    <w:abstractNumId w:val="11"/>
  </w:num>
  <w:num w:numId="5" w16cid:durableId="2049838400">
    <w:abstractNumId w:val="3"/>
  </w:num>
  <w:num w:numId="6" w16cid:durableId="1993411598">
    <w:abstractNumId w:val="1"/>
  </w:num>
  <w:num w:numId="7" w16cid:durableId="2091391915">
    <w:abstractNumId w:val="4"/>
  </w:num>
  <w:num w:numId="8" w16cid:durableId="643437404">
    <w:abstractNumId w:val="9"/>
  </w:num>
  <w:num w:numId="9" w16cid:durableId="1212687383">
    <w:abstractNumId w:val="13"/>
  </w:num>
  <w:num w:numId="10" w16cid:durableId="1588224610">
    <w:abstractNumId w:val="17"/>
  </w:num>
  <w:num w:numId="11" w16cid:durableId="423914685">
    <w:abstractNumId w:val="8"/>
  </w:num>
  <w:num w:numId="12" w16cid:durableId="576013675">
    <w:abstractNumId w:val="6"/>
  </w:num>
  <w:num w:numId="13" w16cid:durableId="138749056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18485906">
    <w:abstractNumId w:val="10"/>
  </w:num>
  <w:num w:numId="15" w16cid:durableId="971178752">
    <w:abstractNumId w:val="20"/>
  </w:num>
  <w:num w:numId="16" w16cid:durableId="728381184">
    <w:abstractNumId w:val="0"/>
  </w:num>
  <w:num w:numId="17" w16cid:durableId="663632295">
    <w:abstractNumId w:val="7"/>
  </w:num>
  <w:num w:numId="18" w16cid:durableId="1658269531">
    <w:abstractNumId w:val="19"/>
  </w:num>
  <w:num w:numId="19" w16cid:durableId="1956718687">
    <w:abstractNumId w:val="2"/>
  </w:num>
  <w:num w:numId="20" w16cid:durableId="1853644289">
    <w:abstractNumId w:val="16"/>
  </w:num>
  <w:num w:numId="21" w16cid:durableId="1484856402">
    <w:abstractNumId w:val="5"/>
    <w:lvlOverride w:ilvl="0">
      <w:startOverride w:val="1"/>
    </w:lvlOverride>
  </w:num>
  <w:num w:numId="22" w16cid:durableId="7505425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605"/>
    <w:rsid w:val="000162EF"/>
    <w:rsid w:val="00031AEA"/>
    <w:rsid w:val="000619D7"/>
    <w:rsid w:val="000762F0"/>
    <w:rsid w:val="00086A4D"/>
    <w:rsid w:val="00097DD6"/>
    <w:rsid w:val="000D58DF"/>
    <w:rsid w:val="001406DA"/>
    <w:rsid w:val="00151E6B"/>
    <w:rsid w:val="001B53FC"/>
    <w:rsid w:val="001E67B5"/>
    <w:rsid w:val="001F3E3B"/>
    <w:rsid w:val="00262B69"/>
    <w:rsid w:val="002A0788"/>
    <w:rsid w:val="002D07E1"/>
    <w:rsid w:val="002F2E5B"/>
    <w:rsid w:val="0031588C"/>
    <w:rsid w:val="00343314"/>
    <w:rsid w:val="00362587"/>
    <w:rsid w:val="00382AFD"/>
    <w:rsid w:val="003852C2"/>
    <w:rsid w:val="00385363"/>
    <w:rsid w:val="003A0EC8"/>
    <w:rsid w:val="003B3A29"/>
    <w:rsid w:val="003B6A91"/>
    <w:rsid w:val="003D614C"/>
    <w:rsid w:val="003E72FC"/>
    <w:rsid w:val="00401687"/>
    <w:rsid w:val="004135EC"/>
    <w:rsid w:val="00423FA7"/>
    <w:rsid w:val="0044658B"/>
    <w:rsid w:val="004650E0"/>
    <w:rsid w:val="00466324"/>
    <w:rsid w:val="004768E2"/>
    <w:rsid w:val="00490462"/>
    <w:rsid w:val="004A0D6F"/>
    <w:rsid w:val="004E51C8"/>
    <w:rsid w:val="004E77C5"/>
    <w:rsid w:val="00546B1C"/>
    <w:rsid w:val="00565CC0"/>
    <w:rsid w:val="005B0AF2"/>
    <w:rsid w:val="005B34D6"/>
    <w:rsid w:val="005D2442"/>
    <w:rsid w:val="00600201"/>
    <w:rsid w:val="0060089A"/>
    <w:rsid w:val="00607CE3"/>
    <w:rsid w:val="00634E24"/>
    <w:rsid w:val="00655150"/>
    <w:rsid w:val="00677BD6"/>
    <w:rsid w:val="006A04FF"/>
    <w:rsid w:val="006B3909"/>
    <w:rsid w:val="006C2C4F"/>
    <w:rsid w:val="006D4AE9"/>
    <w:rsid w:val="006E67B0"/>
    <w:rsid w:val="006F071B"/>
    <w:rsid w:val="006F7580"/>
    <w:rsid w:val="00702E4B"/>
    <w:rsid w:val="00716879"/>
    <w:rsid w:val="00720696"/>
    <w:rsid w:val="007427EB"/>
    <w:rsid w:val="00745FDB"/>
    <w:rsid w:val="007571FE"/>
    <w:rsid w:val="00771C6A"/>
    <w:rsid w:val="00786206"/>
    <w:rsid w:val="007A59B9"/>
    <w:rsid w:val="007D4700"/>
    <w:rsid w:val="008033BA"/>
    <w:rsid w:val="008135E2"/>
    <w:rsid w:val="00823699"/>
    <w:rsid w:val="008342FB"/>
    <w:rsid w:val="008611D5"/>
    <w:rsid w:val="008D3EE3"/>
    <w:rsid w:val="008D4B01"/>
    <w:rsid w:val="008E7C3C"/>
    <w:rsid w:val="008F1694"/>
    <w:rsid w:val="009116EE"/>
    <w:rsid w:val="00927109"/>
    <w:rsid w:val="00963185"/>
    <w:rsid w:val="0096670B"/>
    <w:rsid w:val="009C5CEE"/>
    <w:rsid w:val="009C62D3"/>
    <w:rsid w:val="009E257F"/>
    <w:rsid w:val="009F6FC5"/>
    <w:rsid w:val="00A0682F"/>
    <w:rsid w:val="00A16B55"/>
    <w:rsid w:val="00A25AE2"/>
    <w:rsid w:val="00A62B74"/>
    <w:rsid w:val="00A72180"/>
    <w:rsid w:val="00A96C42"/>
    <w:rsid w:val="00A97BCB"/>
    <w:rsid w:val="00AB2ABD"/>
    <w:rsid w:val="00B014F9"/>
    <w:rsid w:val="00B55FBB"/>
    <w:rsid w:val="00B931B1"/>
    <w:rsid w:val="00BA6D41"/>
    <w:rsid w:val="00BB6DFE"/>
    <w:rsid w:val="00BD639F"/>
    <w:rsid w:val="00BF57A5"/>
    <w:rsid w:val="00C071B3"/>
    <w:rsid w:val="00C10D7B"/>
    <w:rsid w:val="00C23B9C"/>
    <w:rsid w:val="00C2448C"/>
    <w:rsid w:val="00C80D56"/>
    <w:rsid w:val="00C829F0"/>
    <w:rsid w:val="00C86116"/>
    <w:rsid w:val="00CA1C25"/>
    <w:rsid w:val="00CA24C8"/>
    <w:rsid w:val="00CB690E"/>
    <w:rsid w:val="00CB6EE2"/>
    <w:rsid w:val="00CD046A"/>
    <w:rsid w:val="00CE4FE7"/>
    <w:rsid w:val="00D00D82"/>
    <w:rsid w:val="00D10C6C"/>
    <w:rsid w:val="00D110CB"/>
    <w:rsid w:val="00D21AAD"/>
    <w:rsid w:val="00D56B3C"/>
    <w:rsid w:val="00D76790"/>
    <w:rsid w:val="00D86AEC"/>
    <w:rsid w:val="00DA09A1"/>
    <w:rsid w:val="00DB5748"/>
    <w:rsid w:val="00DD1E26"/>
    <w:rsid w:val="00DD288F"/>
    <w:rsid w:val="00DD48F0"/>
    <w:rsid w:val="00DD7099"/>
    <w:rsid w:val="00E1278E"/>
    <w:rsid w:val="00E50122"/>
    <w:rsid w:val="00E56D91"/>
    <w:rsid w:val="00E67049"/>
    <w:rsid w:val="00E83929"/>
    <w:rsid w:val="00E8497D"/>
    <w:rsid w:val="00E86EC3"/>
    <w:rsid w:val="00EB2C5B"/>
    <w:rsid w:val="00EE70AB"/>
    <w:rsid w:val="00F34375"/>
    <w:rsid w:val="00F35507"/>
    <w:rsid w:val="00F734CA"/>
    <w:rsid w:val="00FD0948"/>
    <w:rsid w:val="00FD7405"/>
    <w:rsid w:val="00FE2E02"/>
    <w:rsid w:val="00FE4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89106"/>
  <w15:docId w15:val="{EFB897A9-AB76-4F90-AEC2-C0FCE985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D288F"/>
  </w:style>
  <w:style w:type="paragraph" w:styleId="1">
    <w:name w:val="heading 1"/>
    <w:basedOn w:val="a"/>
    <w:next w:val="a"/>
    <w:rsid w:val="00DD28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DD28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DD28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DD288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DD28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DD288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D28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D288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DD28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6D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FD7405"/>
    <w:pPr>
      <w:ind w:left="720"/>
      <w:contextualSpacing/>
    </w:pPr>
  </w:style>
  <w:style w:type="paragraph" w:styleId="a8">
    <w:name w:val="No Spacing"/>
    <w:uiPriority w:val="1"/>
    <w:qFormat/>
    <w:rsid w:val="00BA6D41"/>
  </w:style>
  <w:style w:type="character" w:styleId="a9">
    <w:name w:val="Hyperlink"/>
    <w:basedOn w:val="a0"/>
    <w:uiPriority w:val="99"/>
    <w:unhideWhenUsed/>
    <w:rsid w:val="00BA6D4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8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071B"/>
    <w:rPr>
      <w:color w:val="800080" w:themeColor="followedHyperlink"/>
      <w:u w:val="single"/>
    </w:rPr>
  </w:style>
  <w:style w:type="paragraph" w:customStyle="1" w:styleId="ac">
    <w:name w:val="Шапка_герб"/>
    <w:basedOn w:val="a"/>
    <w:qFormat/>
    <w:rsid w:val="00E56D91"/>
    <w:pPr>
      <w:widowControl w:val="0"/>
      <w:suppressLineNumbers/>
      <w:tabs>
        <w:tab w:val="left" w:pos="567"/>
      </w:tabs>
      <w:suppressAutoHyphens/>
      <w:jc w:val="center"/>
      <w:textAlignment w:val="bottom"/>
    </w:pPr>
    <w:rPr>
      <w:rFonts w:eastAsia="NSimSun" w:cs="Lucida Sans"/>
      <w:color w:val="1C4ABE"/>
      <w:sz w:val="28"/>
      <w:lang w:eastAsia="zh-CN" w:bidi="hi-IN"/>
    </w:rPr>
  </w:style>
  <w:style w:type="paragraph" w:customStyle="1" w:styleId="ad">
    <w:name w:val="Шапка_ДСНС"/>
    <w:basedOn w:val="a"/>
    <w:qFormat/>
    <w:rsid w:val="00E56D91"/>
    <w:pPr>
      <w:widowControl w:val="0"/>
      <w:suppressLineNumbers/>
      <w:tabs>
        <w:tab w:val="left" w:pos="567"/>
      </w:tabs>
      <w:suppressAutoHyphens/>
      <w:jc w:val="center"/>
      <w:textAlignment w:val="bottom"/>
    </w:pPr>
    <w:rPr>
      <w:rFonts w:eastAsia="NSimSun" w:cs="Lucida Sans"/>
      <w:color w:val="1C4ABE"/>
      <w:spacing w:val="-20"/>
      <w:sz w:val="28"/>
      <w:szCs w:val="28"/>
      <w:lang w:eastAsia="zh-CN" w:bidi="hi-IN"/>
    </w:rPr>
  </w:style>
  <w:style w:type="character" w:customStyle="1" w:styleId="js-apiid">
    <w:name w:val="js-apiid"/>
    <w:basedOn w:val="a0"/>
    <w:rsid w:val="00963185"/>
  </w:style>
  <w:style w:type="paragraph" w:styleId="ae">
    <w:name w:val="Normal (Web)"/>
    <w:basedOn w:val="a"/>
    <w:uiPriority w:val="99"/>
    <w:unhideWhenUsed/>
    <w:rsid w:val="003852C2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">
    <w:name w:val="Unresolved Mention"/>
    <w:basedOn w:val="a0"/>
    <w:uiPriority w:val="99"/>
    <w:semiHidden/>
    <w:unhideWhenUsed/>
    <w:rsid w:val="00745FDB"/>
    <w:rPr>
      <w:color w:val="605E5C"/>
      <w:shd w:val="clear" w:color="auto" w:fill="E1DFDD"/>
    </w:rPr>
  </w:style>
  <w:style w:type="paragraph" w:customStyle="1" w:styleId="Standard">
    <w:name w:val="Standard"/>
    <w:qFormat/>
    <w:rsid w:val="00823699"/>
    <w:pPr>
      <w:suppressAutoHyphens/>
      <w:spacing w:after="160" w:line="276" w:lineRule="auto"/>
      <w:textAlignment w:val="baseline"/>
    </w:pPr>
    <w:rPr>
      <w:rFonts w:ascii="Aptos" w:eastAsia="Aptos" w:hAnsi="Aptos" w:cs="Tahoma"/>
      <w:kern w:val="2"/>
      <w:sz w:val="24"/>
      <w:szCs w:val="24"/>
      <w:lang w:eastAsia="en-US"/>
    </w:rPr>
  </w:style>
  <w:style w:type="paragraph" w:customStyle="1" w:styleId="Textbody">
    <w:name w:val="Text body"/>
    <w:basedOn w:val="Standard"/>
    <w:qFormat/>
    <w:rsid w:val="00823699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sz w:val="28"/>
      <w:szCs w:val="28"/>
    </w:rPr>
  </w:style>
  <w:style w:type="paragraph" w:customStyle="1" w:styleId="Numbering1">
    <w:name w:val="Numbering 1"/>
    <w:basedOn w:val="af0"/>
    <w:qFormat/>
    <w:rsid w:val="00823699"/>
    <w:pPr>
      <w:widowControl w:val="0"/>
      <w:suppressAutoHyphens/>
      <w:ind w:left="0" w:firstLine="567"/>
      <w:contextualSpacing w:val="0"/>
      <w:jc w:val="both"/>
      <w:textAlignment w:val="baseline"/>
    </w:pPr>
    <w:rPr>
      <w:rFonts w:cs="Arial"/>
      <w:sz w:val="28"/>
      <w:szCs w:val="28"/>
      <w:lang w:eastAsia="en-US"/>
    </w:rPr>
  </w:style>
  <w:style w:type="paragraph" w:styleId="af0">
    <w:name w:val="List"/>
    <w:basedOn w:val="a"/>
    <w:uiPriority w:val="99"/>
    <w:semiHidden/>
    <w:unhideWhenUsed/>
    <w:rsid w:val="00823699"/>
    <w:pPr>
      <w:ind w:left="283" w:hanging="283"/>
      <w:contextualSpacing/>
    </w:pPr>
  </w:style>
  <w:style w:type="paragraph" w:customStyle="1" w:styleId="10">
    <w:name w:val="Звичайний1"/>
    <w:rsid w:val="00097DD6"/>
    <w:pPr>
      <w:widowControl w:val="0"/>
      <w:suppressAutoHyphens/>
      <w:autoSpaceDN w:val="0"/>
    </w:pPr>
    <w:rPr>
      <w:rFonts w:ascii="Aptos" w:eastAsia="Aptos" w:hAnsi="Aptos" w:cs="Tahoma"/>
      <w:kern w:val="3"/>
      <w:sz w:val="24"/>
      <w:szCs w:val="24"/>
      <w:lang w:eastAsia="en-US"/>
    </w:rPr>
  </w:style>
  <w:style w:type="character" w:customStyle="1" w:styleId="af1">
    <w:name w:val="Шрифт абзацу за промовчанням"/>
    <w:rsid w:val="00097DD6"/>
  </w:style>
  <w:style w:type="character" w:customStyle="1" w:styleId="11">
    <w:name w:val="Шрифт абзацу за замовчуванням1"/>
    <w:rsid w:val="00097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86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32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99374-CD8F-4F0D-B71D-674E081BA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Kirovohrad1</cp:lastModifiedBy>
  <cp:revision>17</cp:revision>
  <cp:lastPrinted>2023-04-14T10:13:00Z</cp:lastPrinted>
  <dcterms:created xsi:type="dcterms:W3CDTF">2024-11-28T13:56:00Z</dcterms:created>
  <dcterms:modified xsi:type="dcterms:W3CDTF">2025-06-03T05:47:00Z</dcterms:modified>
</cp:coreProperties>
</file>